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F4CE6C" w14:textId="77777777" w:rsidR="00C72386" w:rsidRDefault="00C72386" w:rsidP="00EC40B9">
      <w:pPr>
        <w:rPr>
          <w:rFonts w:ascii="Times New Roman" w:hAnsi="Times New Roman"/>
          <w:b/>
          <w:bCs/>
          <w:sz w:val="32"/>
          <w:szCs w:val="32"/>
          <w:lang w:val="uk-UA"/>
        </w:rPr>
      </w:pPr>
    </w:p>
    <w:p w14:paraId="69ABA0F0" w14:textId="77777777" w:rsidR="00C72386" w:rsidRPr="00C72386" w:rsidRDefault="00C72386" w:rsidP="00C72386">
      <w:pPr>
        <w:spacing w:before="100" w:beforeAutospacing="1" w:after="100" w:afterAutospacing="1" w:line="240" w:lineRule="auto"/>
        <w:outlineLvl w:val="0"/>
        <w:rPr>
          <w:rFonts w:ascii="Times New Roman" w:eastAsia="Times New Roman" w:hAnsi="Times New Roman"/>
          <w:b/>
          <w:bCs/>
          <w:kern w:val="36"/>
          <w:sz w:val="36"/>
          <w:szCs w:val="36"/>
          <w:lang w:val="uk-UA" w:eastAsia="ru-RU"/>
        </w:rPr>
      </w:pPr>
      <w:r w:rsidRPr="00C72386">
        <w:rPr>
          <w:rFonts w:ascii="Times New Roman" w:eastAsia="Times New Roman" w:hAnsi="Times New Roman"/>
          <w:b/>
          <w:noProof/>
          <w:kern w:val="36"/>
          <w:sz w:val="48"/>
          <w:szCs w:val="48"/>
          <w:lang w:eastAsia="ru-RU"/>
        </w:rPr>
        <w:drawing>
          <wp:inline distT="0" distB="0" distL="0" distR="0" wp14:anchorId="316CC7CD" wp14:editId="3539D658">
            <wp:extent cx="5591175" cy="1247775"/>
            <wp:effectExtent l="0" t="0" r="9525" b="9525"/>
            <wp:docPr id="1" name="Рисунок 2" descr="Описание: 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логотип"/>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91175" cy="1247775"/>
                    </a:xfrm>
                    <a:prstGeom prst="rect">
                      <a:avLst/>
                    </a:prstGeom>
                    <a:noFill/>
                    <a:ln>
                      <a:noFill/>
                    </a:ln>
                  </pic:spPr>
                </pic:pic>
              </a:graphicData>
            </a:graphic>
          </wp:inline>
        </w:drawing>
      </w:r>
    </w:p>
    <w:p w14:paraId="784A04F4" w14:textId="77777777" w:rsidR="00C72386" w:rsidRPr="00C72386" w:rsidRDefault="00C72386" w:rsidP="00C72386">
      <w:pPr>
        <w:spacing w:after="0" w:line="240" w:lineRule="auto"/>
        <w:jc w:val="center"/>
        <w:rPr>
          <w:rFonts w:ascii="Times New Roman" w:eastAsia="Times New Roman" w:hAnsi="Times New Roman"/>
          <w:b/>
          <w:sz w:val="44"/>
          <w:szCs w:val="44"/>
          <w:lang w:val="uk-UA" w:eastAsia="ru-RU"/>
        </w:rPr>
      </w:pPr>
      <w:r w:rsidRPr="00C72386">
        <w:rPr>
          <w:rFonts w:ascii="Times New Roman" w:eastAsia="Times New Roman" w:hAnsi="Times New Roman"/>
          <w:b/>
          <w:sz w:val="44"/>
          <w:szCs w:val="44"/>
          <w:lang w:val="uk-UA" w:eastAsia="ru-RU"/>
        </w:rPr>
        <w:t>Одеська обласна організація</w:t>
      </w:r>
    </w:p>
    <w:p w14:paraId="4AAD08D0" w14:textId="77777777" w:rsidR="00C72386" w:rsidRPr="00C72386" w:rsidRDefault="00C72386" w:rsidP="00C72386">
      <w:pPr>
        <w:spacing w:after="0" w:line="240" w:lineRule="auto"/>
        <w:jc w:val="center"/>
        <w:rPr>
          <w:rFonts w:ascii="Times New Roman" w:eastAsia="Times New Roman" w:hAnsi="Times New Roman"/>
          <w:b/>
          <w:sz w:val="28"/>
          <w:szCs w:val="28"/>
          <w:lang w:val="uk-UA" w:eastAsia="ru-RU"/>
        </w:rPr>
      </w:pPr>
    </w:p>
    <w:p w14:paraId="6B37FD49" w14:textId="77777777" w:rsidR="00C72386" w:rsidRPr="00C72386" w:rsidRDefault="00C72386" w:rsidP="00C72386">
      <w:pPr>
        <w:spacing w:after="0" w:line="240" w:lineRule="auto"/>
        <w:jc w:val="center"/>
        <w:rPr>
          <w:rFonts w:ascii="Times New Roman" w:eastAsia="Times New Roman" w:hAnsi="Times New Roman"/>
          <w:b/>
          <w:sz w:val="28"/>
          <w:szCs w:val="28"/>
          <w:lang w:val="uk-UA" w:eastAsia="ru-RU"/>
        </w:rPr>
      </w:pPr>
    </w:p>
    <w:p w14:paraId="5DFCBEAC" w14:textId="77777777" w:rsidR="00C72386" w:rsidRPr="00C72386" w:rsidRDefault="00C72386" w:rsidP="00C72386">
      <w:pPr>
        <w:spacing w:after="0" w:line="240" w:lineRule="auto"/>
        <w:jc w:val="center"/>
        <w:rPr>
          <w:rFonts w:ascii="Times New Roman" w:eastAsia="Times New Roman" w:hAnsi="Times New Roman"/>
          <w:b/>
          <w:sz w:val="28"/>
          <w:szCs w:val="28"/>
          <w:lang w:val="uk-UA" w:eastAsia="ru-RU"/>
        </w:rPr>
      </w:pPr>
    </w:p>
    <w:p w14:paraId="442BAEB7" w14:textId="77777777" w:rsidR="00C72386" w:rsidRPr="00C72386" w:rsidRDefault="00C72386" w:rsidP="00C72386">
      <w:pPr>
        <w:spacing w:after="0" w:line="240" w:lineRule="auto"/>
        <w:rPr>
          <w:rFonts w:ascii="Times New Roman" w:eastAsia="Times New Roman" w:hAnsi="Times New Roman"/>
          <w:b/>
          <w:sz w:val="24"/>
          <w:szCs w:val="24"/>
          <w:lang w:val="uk-UA" w:eastAsia="ru-RU"/>
        </w:rPr>
      </w:pPr>
      <w:r w:rsidRPr="00C72386">
        <w:rPr>
          <w:rFonts w:ascii="Times New Roman" w:eastAsia="Times New Roman" w:hAnsi="Times New Roman"/>
          <w:b/>
          <w:sz w:val="24"/>
          <w:szCs w:val="24"/>
          <w:lang w:val="uk-UA" w:eastAsia="ru-RU"/>
        </w:rPr>
        <w:t xml:space="preserve">                           </w:t>
      </w:r>
      <w:r w:rsidR="00634940">
        <w:rPr>
          <w:rFonts w:ascii="Times New Roman" w:eastAsia="Times New Roman" w:hAnsi="Times New Roman"/>
          <w:b/>
          <w:sz w:val="24"/>
          <w:szCs w:val="24"/>
          <w:lang w:val="uk-UA" w:eastAsia="ru-RU"/>
        </w:rPr>
        <w:pict w14:anchorId="6A3E0D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98.5pt;height:32.25pt" fillcolor="#369" stroked="f">
            <v:shadow on="t" color="#b2b2b2" opacity="52429f" offset="3pt"/>
            <v:textpath style="font-family:&quot;Times New Roman&quot;;font-size:28pt;v-text-kern:t" trim="t" fitpath="t" string="Інформаційний бюлетень"/>
          </v:shape>
        </w:pict>
      </w:r>
    </w:p>
    <w:p w14:paraId="5ADA8157" w14:textId="77777777" w:rsidR="00C72386" w:rsidRPr="00C72386" w:rsidRDefault="00C72386" w:rsidP="00C72386">
      <w:pPr>
        <w:spacing w:after="0" w:line="240" w:lineRule="auto"/>
        <w:jc w:val="center"/>
        <w:rPr>
          <w:rFonts w:ascii="Times New Roman" w:eastAsia="Times New Roman" w:hAnsi="Times New Roman"/>
          <w:b/>
          <w:sz w:val="28"/>
          <w:szCs w:val="28"/>
          <w:lang w:val="uk-UA" w:eastAsia="ru-RU"/>
        </w:rPr>
      </w:pPr>
    </w:p>
    <w:p w14:paraId="0BA0BECD" w14:textId="77777777" w:rsidR="00C72386" w:rsidRPr="00C72386" w:rsidRDefault="00C72386" w:rsidP="00C72386">
      <w:pPr>
        <w:spacing w:after="0" w:line="240" w:lineRule="auto"/>
        <w:jc w:val="center"/>
        <w:rPr>
          <w:rFonts w:ascii="Times New Roman" w:eastAsia="Times New Roman" w:hAnsi="Times New Roman"/>
          <w:b/>
          <w:sz w:val="28"/>
          <w:szCs w:val="28"/>
          <w:lang w:val="uk-UA" w:eastAsia="ru-RU"/>
        </w:rPr>
      </w:pPr>
    </w:p>
    <w:p w14:paraId="30C469EF" w14:textId="3D94AF1F" w:rsidR="00C72386" w:rsidRPr="00C72386" w:rsidRDefault="00C72386" w:rsidP="00C72386">
      <w:pPr>
        <w:spacing w:after="0" w:line="240" w:lineRule="auto"/>
        <w:jc w:val="center"/>
        <w:rPr>
          <w:rFonts w:ascii="Times New Roman" w:eastAsia="Times New Roman" w:hAnsi="Times New Roman"/>
          <w:b/>
          <w:sz w:val="36"/>
          <w:szCs w:val="36"/>
          <w:lang w:val="uk-UA" w:eastAsia="ru-RU"/>
        </w:rPr>
      </w:pPr>
      <w:r w:rsidRPr="00C72386">
        <w:rPr>
          <w:rFonts w:ascii="Times New Roman" w:eastAsia="Times New Roman" w:hAnsi="Times New Roman"/>
          <w:b/>
          <w:sz w:val="36"/>
          <w:szCs w:val="36"/>
          <w:lang w:val="uk-UA" w:eastAsia="ru-RU"/>
        </w:rPr>
        <w:t xml:space="preserve">№ </w:t>
      </w:r>
      <w:r w:rsidR="0016437F">
        <w:rPr>
          <w:rFonts w:ascii="Times New Roman" w:eastAsia="Times New Roman" w:hAnsi="Times New Roman"/>
          <w:b/>
          <w:sz w:val="36"/>
          <w:szCs w:val="36"/>
          <w:lang w:val="uk-UA" w:eastAsia="ru-RU"/>
        </w:rPr>
        <w:t>3</w:t>
      </w:r>
      <w:r w:rsidR="00EE3B67">
        <w:rPr>
          <w:rFonts w:ascii="Times New Roman" w:eastAsia="Times New Roman" w:hAnsi="Times New Roman"/>
          <w:b/>
          <w:sz w:val="36"/>
          <w:szCs w:val="36"/>
          <w:lang w:val="uk-UA" w:eastAsia="ru-RU"/>
        </w:rPr>
        <w:t>5</w:t>
      </w:r>
    </w:p>
    <w:p w14:paraId="7A20B6C9" w14:textId="77777777" w:rsidR="00C72386" w:rsidRPr="00C72386" w:rsidRDefault="00C72386" w:rsidP="00C72386">
      <w:pPr>
        <w:tabs>
          <w:tab w:val="left" w:pos="5205"/>
        </w:tabs>
        <w:spacing w:after="0" w:line="240" w:lineRule="auto"/>
        <w:rPr>
          <w:rFonts w:ascii="Times New Roman" w:eastAsia="Times New Roman" w:hAnsi="Times New Roman"/>
          <w:b/>
          <w:sz w:val="36"/>
          <w:szCs w:val="36"/>
          <w:lang w:val="uk-UA" w:eastAsia="ru-RU"/>
        </w:rPr>
      </w:pPr>
      <w:r w:rsidRPr="00C72386">
        <w:rPr>
          <w:rFonts w:ascii="Times New Roman" w:eastAsia="Times New Roman" w:hAnsi="Times New Roman"/>
          <w:b/>
          <w:sz w:val="36"/>
          <w:szCs w:val="36"/>
          <w:lang w:val="uk-UA" w:eastAsia="ru-RU"/>
        </w:rPr>
        <w:tab/>
      </w:r>
    </w:p>
    <w:p w14:paraId="5411295D" w14:textId="29D9C9E7" w:rsidR="00C72386" w:rsidRPr="00C72386" w:rsidRDefault="0016437F" w:rsidP="00C72386">
      <w:pPr>
        <w:spacing w:after="0" w:line="240" w:lineRule="auto"/>
        <w:jc w:val="center"/>
        <w:rPr>
          <w:rFonts w:ascii="Times New Roman" w:eastAsia="Times New Roman" w:hAnsi="Times New Roman"/>
          <w:b/>
          <w:sz w:val="36"/>
          <w:szCs w:val="36"/>
          <w:lang w:val="uk-UA" w:eastAsia="ru-RU"/>
        </w:rPr>
      </w:pPr>
      <w:r>
        <w:rPr>
          <w:rFonts w:ascii="Times New Roman" w:eastAsia="Times New Roman" w:hAnsi="Times New Roman"/>
          <w:b/>
          <w:sz w:val="36"/>
          <w:szCs w:val="36"/>
          <w:lang w:val="uk-UA" w:eastAsia="ru-RU"/>
        </w:rPr>
        <w:t>липень</w:t>
      </w:r>
      <w:r w:rsidR="00C72386" w:rsidRPr="00C72386">
        <w:rPr>
          <w:rFonts w:ascii="Times New Roman" w:eastAsia="Times New Roman" w:hAnsi="Times New Roman"/>
          <w:b/>
          <w:sz w:val="36"/>
          <w:szCs w:val="36"/>
          <w:lang w:val="uk-UA" w:eastAsia="ru-RU"/>
        </w:rPr>
        <w:t xml:space="preserve"> 2022 р.</w:t>
      </w:r>
    </w:p>
    <w:p w14:paraId="539FC5AC" w14:textId="77777777" w:rsidR="00C72386" w:rsidRDefault="00C72386" w:rsidP="00EC40B9">
      <w:pPr>
        <w:rPr>
          <w:rFonts w:ascii="Times New Roman" w:hAnsi="Times New Roman"/>
          <w:b/>
          <w:bCs/>
          <w:sz w:val="32"/>
          <w:szCs w:val="32"/>
          <w:lang w:val="uk-UA"/>
        </w:rPr>
      </w:pPr>
    </w:p>
    <w:p w14:paraId="48A84B59" w14:textId="77777777" w:rsidR="00993A58" w:rsidRPr="00993A58" w:rsidRDefault="00993A58" w:rsidP="00993A58">
      <w:pPr>
        <w:jc w:val="center"/>
        <w:rPr>
          <w:rFonts w:ascii="Times New Roman" w:hAnsi="Times New Roman"/>
          <w:b/>
          <w:bCs/>
          <w:sz w:val="36"/>
          <w:szCs w:val="32"/>
          <w:lang w:val="uk-UA"/>
        </w:rPr>
      </w:pPr>
      <w:r w:rsidRPr="00993A58">
        <w:rPr>
          <w:rFonts w:ascii="Times New Roman" w:hAnsi="Times New Roman"/>
          <w:b/>
          <w:bCs/>
          <w:sz w:val="36"/>
          <w:szCs w:val="32"/>
          <w:lang w:val="uk-UA"/>
        </w:rPr>
        <w:t>Учитель за кордоном: як оплачувати працю під час літніх канікул</w:t>
      </w:r>
    </w:p>
    <w:p w14:paraId="336F396B" w14:textId="565BDE90" w:rsidR="00C72386" w:rsidRPr="00C72386" w:rsidRDefault="00C72386" w:rsidP="00C72386">
      <w:pPr>
        <w:jc w:val="center"/>
        <w:rPr>
          <w:rFonts w:ascii="Times New Roman" w:hAnsi="Times New Roman"/>
          <w:b/>
          <w:bCs/>
          <w:sz w:val="36"/>
          <w:szCs w:val="32"/>
          <w:lang w:val="uk-UA"/>
        </w:rPr>
      </w:pPr>
      <w:r w:rsidRPr="00C72386">
        <w:rPr>
          <w:rFonts w:ascii="Times New Roman" w:hAnsi="Times New Roman"/>
          <w:b/>
          <w:bCs/>
          <w:sz w:val="36"/>
          <w:szCs w:val="32"/>
          <w:lang w:val="uk-UA"/>
        </w:rPr>
        <w:t xml:space="preserve"> </w:t>
      </w:r>
    </w:p>
    <w:p w14:paraId="4CFA80DB" w14:textId="77777777" w:rsidR="00C72386" w:rsidRDefault="00C72386" w:rsidP="00EC40B9">
      <w:pPr>
        <w:rPr>
          <w:rFonts w:ascii="Times New Roman" w:hAnsi="Times New Roman"/>
          <w:b/>
          <w:bCs/>
          <w:sz w:val="32"/>
          <w:szCs w:val="32"/>
          <w:lang w:val="uk-UA"/>
        </w:rPr>
      </w:pPr>
    </w:p>
    <w:p w14:paraId="412E3A3C" w14:textId="77777777" w:rsidR="00C72386" w:rsidRDefault="00C72386" w:rsidP="00EC40B9">
      <w:pPr>
        <w:rPr>
          <w:rFonts w:ascii="Times New Roman" w:hAnsi="Times New Roman"/>
          <w:b/>
          <w:bCs/>
          <w:sz w:val="32"/>
          <w:szCs w:val="32"/>
          <w:lang w:val="uk-UA"/>
        </w:rPr>
      </w:pPr>
    </w:p>
    <w:p w14:paraId="257CE01F" w14:textId="77777777" w:rsidR="00C72386" w:rsidRDefault="00C72386" w:rsidP="00EC40B9">
      <w:pPr>
        <w:rPr>
          <w:rFonts w:ascii="Times New Roman" w:hAnsi="Times New Roman"/>
          <w:b/>
          <w:bCs/>
          <w:sz w:val="32"/>
          <w:szCs w:val="32"/>
          <w:lang w:val="uk-UA"/>
        </w:rPr>
      </w:pPr>
    </w:p>
    <w:p w14:paraId="42AED450" w14:textId="77777777" w:rsidR="00C72386" w:rsidRDefault="00C72386" w:rsidP="00EC40B9">
      <w:pPr>
        <w:rPr>
          <w:rFonts w:ascii="Times New Roman" w:hAnsi="Times New Roman"/>
          <w:b/>
          <w:bCs/>
          <w:sz w:val="32"/>
          <w:szCs w:val="32"/>
          <w:lang w:val="uk-UA"/>
        </w:rPr>
      </w:pPr>
    </w:p>
    <w:p w14:paraId="4813CCBD" w14:textId="77777777" w:rsidR="00C72386" w:rsidRDefault="00C72386" w:rsidP="00EC40B9">
      <w:pPr>
        <w:rPr>
          <w:rFonts w:ascii="Times New Roman" w:hAnsi="Times New Roman"/>
          <w:b/>
          <w:bCs/>
          <w:sz w:val="32"/>
          <w:szCs w:val="32"/>
          <w:lang w:val="uk-UA"/>
        </w:rPr>
      </w:pPr>
    </w:p>
    <w:p w14:paraId="3AA25A08" w14:textId="77777777" w:rsidR="00C72386" w:rsidRDefault="00C72386" w:rsidP="00EC40B9">
      <w:pPr>
        <w:rPr>
          <w:rFonts w:ascii="Times New Roman" w:hAnsi="Times New Roman"/>
          <w:b/>
          <w:bCs/>
          <w:sz w:val="32"/>
          <w:szCs w:val="32"/>
          <w:lang w:val="uk-UA"/>
        </w:rPr>
      </w:pPr>
    </w:p>
    <w:p w14:paraId="0164C9EA" w14:textId="77777777" w:rsidR="00C72386" w:rsidRDefault="00C72386" w:rsidP="00EC40B9">
      <w:pPr>
        <w:rPr>
          <w:rFonts w:ascii="Times New Roman" w:hAnsi="Times New Roman"/>
          <w:b/>
          <w:bCs/>
          <w:sz w:val="32"/>
          <w:szCs w:val="32"/>
          <w:lang w:val="uk-UA"/>
        </w:rPr>
      </w:pPr>
    </w:p>
    <w:p w14:paraId="12A2C3CB" w14:textId="77777777" w:rsidR="00C72386" w:rsidRDefault="00C72386" w:rsidP="00EC40B9">
      <w:pPr>
        <w:rPr>
          <w:rFonts w:ascii="Times New Roman" w:hAnsi="Times New Roman"/>
          <w:b/>
          <w:bCs/>
          <w:sz w:val="32"/>
          <w:szCs w:val="32"/>
          <w:lang w:val="uk-UA"/>
        </w:rPr>
      </w:pPr>
    </w:p>
    <w:p w14:paraId="093DF58D" w14:textId="77777777" w:rsidR="00C72386" w:rsidRDefault="00C72386" w:rsidP="00EC40B9">
      <w:pPr>
        <w:rPr>
          <w:rFonts w:ascii="Times New Roman" w:hAnsi="Times New Roman"/>
          <w:b/>
          <w:bCs/>
          <w:sz w:val="32"/>
          <w:szCs w:val="32"/>
          <w:lang w:val="uk-UA"/>
        </w:rPr>
      </w:pPr>
    </w:p>
    <w:p w14:paraId="2C7201C7" w14:textId="77777777" w:rsidR="00C72386" w:rsidRDefault="00C72386" w:rsidP="00EC40B9">
      <w:pPr>
        <w:rPr>
          <w:rFonts w:ascii="Times New Roman" w:hAnsi="Times New Roman"/>
          <w:b/>
          <w:bCs/>
          <w:sz w:val="32"/>
          <w:szCs w:val="32"/>
          <w:lang w:val="uk-UA"/>
        </w:rPr>
      </w:pPr>
    </w:p>
    <w:p w14:paraId="0A79B130" w14:textId="77777777" w:rsidR="00060AB0" w:rsidRPr="00060AB0" w:rsidRDefault="00993A58" w:rsidP="00993A58">
      <w:pPr>
        <w:shd w:val="clear" w:color="auto" w:fill="FFFFFF"/>
        <w:spacing w:after="0" w:line="420" w:lineRule="atLeast"/>
        <w:rPr>
          <w:rFonts w:ascii="Times New Roman" w:eastAsia="Times New Roman" w:hAnsi="Times New Roman"/>
          <w:b/>
          <w:iCs/>
          <w:color w:val="000000"/>
          <w:sz w:val="28"/>
          <w:szCs w:val="28"/>
          <w:lang w:val="uk-UA"/>
        </w:rPr>
      </w:pPr>
      <w:r w:rsidRPr="00060AB0">
        <w:rPr>
          <w:rFonts w:ascii="Times New Roman" w:eastAsia="Times New Roman" w:hAnsi="Times New Roman"/>
          <w:color w:val="000000"/>
          <w:sz w:val="28"/>
          <w:szCs w:val="28"/>
          <w:lang w:val="uk-UA"/>
        </w:rPr>
        <w:t xml:space="preserve">          </w:t>
      </w:r>
      <w:r w:rsidR="00060AB0" w:rsidRPr="00060AB0">
        <w:rPr>
          <w:rFonts w:ascii="Times New Roman" w:eastAsia="Times New Roman" w:hAnsi="Times New Roman"/>
          <w:b/>
          <w:iCs/>
          <w:color w:val="000000"/>
          <w:sz w:val="28"/>
          <w:szCs w:val="28"/>
          <w:lang w:val="uk-UA"/>
        </w:rPr>
        <w:t>Як</w:t>
      </w:r>
      <w:r w:rsidR="00060AB0" w:rsidRPr="00060AB0">
        <w:rPr>
          <w:rFonts w:ascii="Times New Roman" w:eastAsia="Times New Roman" w:hAnsi="Times New Roman"/>
          <w:b/>
          <w:iCs/>
          <w:color w:val="000000"/>
          <w:sz w:val="28"/>
          <w:szCs w:val="28"/>
        </w:rPr>
        <w:t> </w:t>
      </w:r>
      <w:r w:rsidR="00060AB0" w:rsidRPr="00060AB0">
        <w:rPr>
          <w:rFonts w:ascii="Times New Roman" w:eastAsia="Times New Roman" w:hAnsi="Times New Roman"/>
          <w:b/>
          <w:iCs/>
          <w:color w:val="000000"/>
          <w:sz w:val="28"/>
          <w:szCs w:val="28"/>
          <w:lang w:val="uk-UA"/>
        </w:rPr>
        <w:t>оплачувати роботу вчителю під час літніх канікул, якщо він перебуває за</w:t>
      </w:r>
      <w:r w:rsidR="00060AB0" w:rsidRPr="00060AB0">
        <w:rPr>
          <w:rFonts w:ascii="Times New Roman" w:eastAsia="Times New Roman" w:hAnsi="Times New Roman"/>
          <w:b/>
          <w:iCs/>
          <w:color w:val="000000"/>
          <w:sz w:val="28"/>
          <w:szCs w:val="28"/>
        </w:rPr>
        <w:t> </w:t>
      </w:r>
      <w:r w:rsidR="00060AB0" w:rsidRPr="00060AB0">
        <w:rPr>
          <w:rFonts w:ascii="Times New Roman" w:eastAsia="Times New Roman" w:hAnsi="Times New Roman"/>
          <w:b/>
          <w:iCs/>
          <w:color w:val="000000"/>
          <w:sz w:val="28"/>
          <w:szCs w:val="28"/>
          <w:lang w:val="uk-UA"/>
        </w:rPr>
        <w:t>кордоном?</w:t>
      </w:r>
    </w:p>
    <w:p w14:paraId="05D98B6A" w14:textId="77777777" w:rsidR="00060AB0" w:rsidRDefault="00060AB0" w:rsidP="00060AB0">
      <w:pPr>
        <w:shd w:val="clear" w:color="auto" w:fill="FFFFFF"/>
        <w:spacing w:after="0" w:line="420" w:lineRule="atLeast"/>
        <w:jc w:val="center"/>
        <w:rPr>
          <w:rFonts w:ascii="Times New Roman" w:eastAsia="Times New Roman" w:hAnsi="Times New Roman"/>
          <w:i/>
          <w:iCs/>
          <w:color w:val="000000"/>
          <w:sz w:val="28"/>
          <w:szCs w:val="28"/>
          <w:lang w:val="uk-UA"/>
        </w:rPr>
      </w:pPr>
    </w:p>
    <w:p w14:paraId="3B8F1F15" w14:textId="678208F8" w:rsidR="00993A58" w:rsidRDefault="00060AB0" w:rsidP="00993A58">
      <w:pPr>
        <w:shd w:val="clear" w:color="auto" w:fill="FFFFFF"/>
        <w:spacing w:after="0" w:line="420" w:lineRule="atLeast"/>
        <w:rPr>
          <w:rFonts w:ascii="Times New Roman" w:eastAsia="Times New Roman" w:hAnsi="Times New Roman"/>
          <w:color w:val="000000"/>
          <w:sz w:val="28"/>
          <w:szCs w:val="28"/>
          <w:lang w:val="uk-UA"/>
        </w:rPr>
      </w:pPr>
      <w:r w:rsidRPr="00060AB0">
        <w:rPr>
          <w:rFonts w:ascii="Times New Roman" w:eastAsia="Times New Roman" w:hAnsi="Times New Roman"/>
          <w:i/>
          <w:iCs/>
          <w:color w:val="000000"/>
          <w:sz w:val="28"/>
          <w:szCs w:val="28"/>
          <w:lang w:val="uk-UA"/>
        </w:rPr>
        <w:t xml:space="preserve">      </w:t>
      </w:r>
      <w:r w:rsidR="00993A58" w:rsidRPr="00993A58">
        <w:rPr>
          <w:rFonts w:ascii="Times New Roman" w:eastAsia="Times New Roman" w:hAnsi="Times New Roman"/>
          <w:color w:val="000000"/>
          <w:sz w:val="28"/>
          <w:szCs w:val="28"/>
          <w:lang w:val="uk-UA"/>
        </w:rPr>
        <w:t>Відповідно до </w:t>
      </w:r>
      <w:hyperlink r:id="rId6" w:anchor="dfasib6p0m" w:tgtFrame="_blank" w:history="1">
        <w:r w:rsidR="00993A58" w:rsidRPr="00993A58">
          <w:rPr>
            <w:rFonts w:ascii="Times New Roman" w:eastAsia="Times New Roman" w:hAnsi="Times New Roman"/>
            <w:b/>
            <w:sz w:val="28"/>
            <w:szCs w:val="28"/>
            <w:lang w:val="uk-UA"/>
          </w:rPr>
          <w:t>частини першої статті 57-1 Закону України «Про освіту»</w:t>
        </w:r>
      </w:hyperlink>
      <w:r w:rsidR="00993A58" w:rsidRPr="00993A58">
        <w:rPr>
          <w:rFonts w:ascii="Times New Roman" w:eastAsia="Times New Roman" w:hAnsi="Times New Roman"/>
          <w:color w:val="000000"/>
          <w:sz w:val="28"/>
          <w:szCs w:val="28"/>
          <w:lang w:val="uk-UA"/>
        </w:rPr>
        <w:t> працівникам закладів освіти, зокрема тим, які в умовах воєнного стану були вимушені змінити місце проживання (перебування), залишити робоче місце, незалежно від місця їх проживання (перебування) на час особливого періоду гарантується збереження місця роботи, середнього заробітку та інших виплат, передбачених законом.</w:t>
      </w:r>
    </w:p>
    <w:p w14:paraId="224DA958" w14:textId="77777777" w:rsidR="00993A58" w:rsidRPr="00993A58" w:rsidRDefault="00993A58" w:rsidP="00993A58">
      <w:pPr>
        <w:shd w:val="clear" w:color="auto" w:fill="FFFFFF"/>
        <w:spacing w:after="0" w:line="420" w:lineRule="atLeast"/>
        <w:rPr>
          <w:rFonts w:ascii="Times New Roman" w:eastAsia="Times New Roman" w:hAnsi="Times New Roman"/>
          <w:color w:val="000000"/>
          <w:sz w:val="28"/>
          <w:szCs w:val="28"/>
          <w:lang w:val="uk-UA"/>
        </w:rPr>
      </w:pPr>
    </w:p>
    <w:p w14:paraId="7CA834AE" w14:textId="186663B9" w:rsidR="00993A58" w:rsidRDefault="00993A58" w:rsidP="00993A58">
      <w:pPr>
        <w:shd w:val="clear" w:color="auto" w:fill="FFFFFF"/>
        <w:spacing w:after="0" w:line="420" w:lineRule="atLeast"/>
        <w:rPr>
          <w:rFonts w:ascii="Times New Roman" w:eastAsia="Times New Roman" w:hAnsi="Times New Roman"/>
          <w:color w:val="000000"/>
          <w:sz w:val="28"/>
          <w:szCs w:val="28"/>
          <w:lang w:val="uk-UA"/>
        </w:rPr>
      </w:pPr>
      <w:r w:rsidRPr="00993A58">
        <w:rPr>
          <w:rFonts w:ascii="Times New Roman" w:eastAsia="Times New Roman" w:hAnsi="Times New Roman"/>
          <w:color w:val="000000"/>
          <w:sz w:val="28"/>
          <w:szCs w:val="28"/>
          <w:lang w:val="uk-UA"/>
        </w:rPr>
        <w:t xml:space="preserve">          Згідно з </w:t>
      </w:r>
      <w:hyperlink r:id="rId7" w:anchor="dfasp06x2k" w:tgtFrame="_blank" w:history="1">
        <w:r w:rsidRPr="00993A58">
          <w:rPr>
            <w:rFonts w:ascii="Times New Roman" w:eastAsia="Times New Roman" w:hAnsi="Times New Roman"/>
            <w:b/>
            <w:sz w:val="28"/>
            <w:szCs w:val="28"/>
            <w:lang w:val="uk-UA"/>
          </w:rPr>
          <w:t>частиною другою статті 57-1 Закону України «Про освіту»</w:t>
        </w:r>
      </w:hyperlink>
      <w:r w:rsidRPr="00993A58">
        <w:rPr>
          <w:rFonts w:ascii="Times New Roman" w:eastAsia="Times New Roman" w:hAnsi="Times New Roman"/>
          <w:b/>
          <w:sz w:val="28"/>
          <w:szCs w:val="28"/>
          <w:lang w:val="uk-UA"/>
        </w:rPr>
        <w:t> </w:t>
      </w:r>
      <w:r w:rsidRPr="00993A58">
        <w:rPr>
          <w:rFonts w:ascii="Times New Roman" w:eastAsia="Times New Roman" w:hAnsi="Times New Roman"/>
          <w:color w:val="000000"/>
          <w:sz w:val="28"/>
          <w:szCs w:val="28"/>
          <w:lang w:val="uk-UA"/>
        </w:rPr>
        <w:t>забезпечення державних гарантій, визначених частиною першою цієї статті у межах своєї компетенції здійснюють: органи виконавчої влади, органи військового командування, військові, військово-цивільні адміністрації та органи місцевого самоврядування, їх представники, посадові особи, органи управління у сфері освіти; заклади освіти, установи освіти, наукові установи, їх засновники.</w:t>
      </w:r>
    </w:p>
    <w:p w14:paraId="2B0C6003" w14:textId="77777777" w:rsidR="00993A58" w:rsidRPr="00993A58" w:rsidRDefault="00993A58" w:rsidP="00993A58">
      <w:pPr>
        <w:shd w:val="clear" w:color="auto" w:fill="FFFFFF"/>
        <w:spacing w:after="0" w:line="420" w:lineRule="atLeast"/>
        <w:rPr>
          <w:rFonts w:ascii="Times New Roman" w:eastAsia="Times New Roman" w:hAnsi="Times New Roman"/>
          <w:color w:val="000000"/>
          <w:sz w:val="28"/>
          <w:szCs w:val="28"/>
          <w:lang w:val="uk-UA"/>
        </w:rPr>
      </w:pPr>
    </w:p>
    <w:p w14:paraId="5BF9DF0F" w14:textId="14CC2896" w:rsidR="00993A58" w:rsidRDefault="00993A58" w:rsidP="00993A58">
      <w:pPr>
        <w:shd w:val="clear" w:color="auto" w:fill="FFFFFF"/>
        <w:spacing w:after="0" w:line="420" w:lineRule="atLeast"/>
        <w:rPr>
          <w:rFonts w:ascii="Times New Roman" w:eastAsia="Times New Roman" w:hAnsi="Times New Roman"/>
          <w:color w:val="000000"/>
          <w:sz w:val="28"/>
          <w:szCs w:val="28"/>
          <w:lang w:val="uk-UA"/>
        </w:rPr>
      </w:pPr>
      <w:r w:rsidRPr="00993A58">
        <w:rPr>
          <w:rFonts w:ascii="Times New Roman" w:eastAsia="Times New Roman" w:hAnsi="Times New Roman"/>
          <w:color w:val="000000"/>
          <w:sz w:val="28"/>
          <w:szCs w:val="28"/>
          <w:lang w:val="uk-UA"/>
        </w:rPr>
        <w:t xml:space="preserve">          </w:t>
      </w:r>
      <w:hyperlink r:id="rId8" w:anchor="dfasfo2vgs" w:tgtFrame="_blank" w:history="1">
        <w:r w:rsidRPr="00993A58">
          <w:rPr>
            <w:rFonts w:ascii="Times New Roman" w:eastAsia="Times New Roman" w:hAnsi="Times New Roman"/>
            <w:b/>
            <w:sz w:val="28"/>
            <w:szCs w:val="28"/>
            <w:lang w:val="uk-UA"/>
          </w:rPr>
          <w:t>Частиною третьою статті 57-1 Закону України «Про освіту»</w:t>
        </w:r>
      </w:hyperlink>
      <w:r w:rsidRPr="00993A58">
        <w:rPr>
          <w:rFonts w:ascii="Times New Roman" w:eastAsia="Times New Roman" w:hAnsi="Times New Roman"/>
          <w:color w:val="000000"/>
          <w:sz w:val="28"/>
          <w:szCs w:val="28"/>
          <w:lang w:val="uk-UA"/>
        </w:rPr>
        <w:t> установлено, що органи виконавчої влади та органи місцевого самоврядування, органи управління у сфері освіти приймають у межах своєї компетенції рішення, обов’язкові до виконання на відповідній території, для реалізації державних гарантій, визначених частиною першою цієї статті, в умовах воєнного стану, надзвичайної ситуації або надзвичайного стану.</w:t>
      </w:r>
    </w:p>
    <w:p w14:paraId="773DBFA1" w14:textId="77777777" w:rsidR="00993A58" w:rsidRPr="00993A58" w:rsidRDefault="00993A58" w:rsidP="00993A58">
      <w:pPr>
        <w:shd w:val="clear" w:color="auto" w:fill="FFFFFF"/>
        <w:spacing w:after="0" w:line="420" w:lineRule="atLeast"/>
        <w:rPr>
          <w:rFonts w:ascii="Times New Roman" w:eastAsia="Times New Roman" w:hAnsi="Times New Roman"/>
          <w:color w:val="000000"/>
          <w:sz w:val="28"/>
          <w:szCs w:val="28"/>
          <w:lang w:val="uk-UA"/>
        </w:rPr>
      </w:pPr>
    </w:p>
    <w:p w14:paraId="3223E090" w14:textId="0E3F96A9" w:rsidR="00993A58" w:rsidRPr="00993A58" w:rsidRDefault="00993A58" w:rsidP="00993A58">
      <w:pPr>
        <w:shd w:val="clear" w:color="auto" w:fill="FFFFFF"/>
        <w:spacing w:line="420" w:lineRule="atLeast"/>
        <w:textAlignment w:val="top"/>
        <w:rPr>
          <w:rFonts w:ascii="Times New Roman" w:eastAsia="Times New Roman" w:hAnsi="Times New Roman"/>
          <w:color w:val="000000"/>
          <w:sz w:val="28"/>
          <w:szCs w:val="28"/>
          <w:lang w:val="uk-UA"/>
        </w:rPr>
      </w:pPr>
      <w:r w:rsidRPr="00993A58">
        <w:rPr>
          <w:rFonts w:ascii="Times New Roman" w:eastAsia="Times New Roman" w:hAnsi="Times New Roman"/>
          <w:color w:val="000000"/>
          <w:sz w:val="28"/>
          <w:szCs w:val="28"/>
          <w:lang w:val="uk-UA"/>
        </w:rPr>
        <w:t xml:space="preserve">         Оплата праці працівників закладів освіти в умовах воєнного стану здійснюється відповідно до норм чинного законодавства, зокрема </w:t>
      </w:r>
      <w:hyperlink r:id="rId9" w:anchor="dfasms4saf" w:tgtFrame="_blank" w:history="1">
        <w:r w:rsidRPr="00993A58">
          <w:rPr>
            <w:rFonts w:ascii="Times New Roman" w:eastAsia="Times New Roman" w:hAnsi="Times New Roman"/>
            <w:b/>
            <w:sz w:val="28"/>
            <w:szCs w:val="28"/>
            <w:lang w:val="uk-UA"/>
          </w:rPr>
          <w:t>пункту 68 Інструкції про порядок обчислення заробітної плати працівників освіти</w:t>
        </w:r>
      </w:hyperlink>
      <w:r w:rsidRPr="00993A58">
        <w:rPr>
          <w:rFonts w:ascii="Times New Roman" w:eastAsia="Times New Roman" w:hAnsi="Times New Roman"/>
          <w:b/>
          <w:sz w:val="28"/>
          <w:szCs w:val="28"/>
          <w:lang w:val="uk-UA"/>
        </w:rPr>
        <w:t xml:space="preserve">, </w:t>
      </w:r>
      <w:r w:rsidRPr="00993A58">
        <w:rPr>
          <w:rFonts w:ascii="Times New Roman" w:eastAsia="Times New Roman" w:hAnsi="Times New Roman"/>
          <w:color w:val="000000"/>
          <w:sz w:val="28"/>
          <w:szCs w:val="28"/>
          <w:lang w:val="uk-UA"/>
        </w:rPr>
        <w:t>затвердженої наказом Міносвіти від 15.04.1993 № 102 (</w:t>
      </w:r>
      <w:r w:rsidRPr="00993A58">
        <w:rPr>
          <w:rFonts w:ascii="Times New Roman" w:eastAsia="Times New Roman" w:hAnsi="Times New Roman"/>
          <w:i/>
          <w:iCs/>
          <w:color w:val="000000"/>
          <w:sz w:val="28"/>
          <w:szCs w:val="28"/>
          <w:lang w:val="uk-UA"/>
        </w:rPr>
        <w:t>далі</w:t>
      </w:r>
      <w:r w:rsidRPr="00993A58">
        <w:rPr>
          <w:rFonts w:ascii="Times New Roman" w:eastAsia="Times New Roman" w:hAnsi="Times New Roman"/>
          <w:color w:val="000000"/>
          <w:sz w:val="28"/>
          <w:szCs w:val="28"/>
          <w:lang w:val="uk-UA"/>
        </w:rPr>
        <w:t> — Інструкція № 102).</w:t>
      </w:r>
    </w:p>
    <w:p w14:paraId="43786260" w14:textId="388392BC" w:rsidR="00993A58" w:rsidRDefault="00993A58" w:rsidP="00993A58">
      <w:pPr>
        <w:shd w:val="clear" w:color="auto" w:fill="FFFFFF"/>
        <w:spacing w:after="0" w:line="420" w:lineRule="atLeast"/>
        <w:rPr>
          <w:rFonts w:ascii="Times New Roman" w:eastAsia="Times New Roman" w:hAnsi="Times New Roman"/>
          <w:color w:val="000000"/>
          <w:sz w:val="28"/>
          <w:szCs w:val="28"/>
          <w:lang w:val="uk-UA"/>
        </w:rPr>
      </w:pPr>
      <w:r w:rsidRPr="00993A58">
        <w:rPr>
          <w:rFonts w:ascii="Times New Roman" w:eastAsia="Times New Roman" w:hAnsi="Times New Roman"/>
          <w:color w:val="000000"/>
          <w:sz w:val="28"/>
          <w:szCs w:val="28"/>
          <w:lang w:val="uk-UA"/>
        </w:rPr>
        <w:t xml:space="preserve">         Питання оплати праці педагогічних працівників в умовах воєнного стану висвітлені також у </w:t>
      </w:r>
      <w:hyperlink r:id="rId10" w:tgtFrame="_blank" w:history="1">
        <w:r w:rsidRPr="00993A58">
          <w:rPr>
            <w:rFonts w:ascii="Times New Roman" w:eastAsia="Times New Roman" w:hAnsi="Times New Roman"/>
            <w:b/>
            <w:sz w:val="28"/>
            <w:szCs w:val="28"/>
            <w:lang w:val="uk-UA"/>
          </w:rPr>
          <w:t>листі МОН від 25.04.2022 № 1/4444-22</w:t>
        </w:r>
      </w:hyperlink>
      <w:r w:rsidRPr="00993A58">
        <w:rPr>
          <w:rFonts w:ascii="Times New Roman" w:eastAsia="Times New Roman" w:hAnsi="Times New Roman"/>
          <w:b/>
          <w:sz w:val="28"/>
          <w:szCs w:val="28"/>
          <w:lang w:val="uk-UA"/>
        </w:rPr>
        <w:t>.</w:t>
      </w:r>
      <w:r w:rsidRPr="00993A58">
        <w:rPr>
          <w:rFonts w:ascii="Times New Roman" w:eastAsia="Times New Roman" w:hAnsi="Times New Roman"/>
          <w:color w:val="000000"/>
          <w:sz w:val="28"/>
          <w:szCs w:val="28"/>
          <w:lang w:val="uk-UA"/>
        </w:rPr>
        <w:t xml:space="preserve"> Зокрема </w:t>
      </w:r>
      <w:r w:rsidRPr="00993A58">
        <w:rPr>
          <w:rFonts w:ascii="Times New Roman" w:eastAsia="Times New Roman" w:hAnsi="Times New Roman"/>
          <w:color w:val="000000"/>
          <w:sz w:val="28"/>
          <w:szCs w:val="28"/>
          <w:lang w:val="uk-UA"/>
        </w:rPr>
        <w:lastRenderedPageBreak/>
        <w:t>зазначається, що під час воєнного стану працівники можуть виконувати завдання у штатному режимі або за межами робочого приміщення, адміністративної будівлі (дистанційно). Порядок і підстави дистанційної роботи передбачено законодавством про працю. Відповідно до </w:t>
      </w:r>
      <w:r w:rsidRPr="00993A58">
        <w:rPr>
          <w:rFonts w:ascii="Times New Roman" w:eastAsia="Times New Roman" w:hAnsi="Times New Roman"/>
          <w:b/>
          <w:sz w:val="28"/>
          <w:szCs w:val="28"/>
          <w:lang w:val="uk-UA"/>
        </w:rPr>
        <w:t>статті 60-2 КЗпП </w:t>
      </w:r>
      <w:r w:rsidRPr="00993A58">
        <w:rPr>
          <w:rFonts w:ascii="Times New Roman" w:eastAsia="Times New Roman" w:hAnsi="Times New Roman"/>
          <w:color w:val="000000"/>
          <w:sz w:val="28"/>
          <w:szCs w:val="28"/>
          <w:lang w:val="uk-UA"/>
        </w:rPr>
        <w:t>за дистанційною формою організації праці працівник виконує роботу поза робочими приміщеннями чи територією власника або уповноваженого ним органу, в будь-якому місці за вибором працівника та з використанням інформаційно-комунікаційних технологій.</w:t>
      </w:r>
    </w:p>
    <w:p w14:paraId="2AA0F8C3" w14:textId="77777777" w:rsidR="00993A58" w:rsidRPr="00993A58" w:rsidRDefault="00993A58" w:rsidP="00993A58">
      <w:pPr>
        <w:shd w:val="clear" w:color="auto" w:fill="FFFFFF"/>
        <w:spacing w:after="0" w:line="420" w:lineRule="atLeast"/>
        <w:rPr>
          <w:rFonts w:ascii="Times New Roman" w:eastAsia="Times New Roman" w:hAnsi="Times New Roman"/>
          <w:color w:val="000000"/>
          <w:sz w:val="28"/>
          <w:szCs w:val="28"/>
          <w:lang w:val="uk-UA"/>
        </w:rPr>
      </w:pPr>
    </w:p>
    <w:p w14:paraId="7C62E28D" w14:textId="7C7408BC" w:rsidR="00993A58" w:rsidRDefault="00993A58" w:rsidP="00993A58">
      <w:pPr>
        <w:shd w:val="clear" w:color="auto" w:fill="FFFFFF"/>
        <w:spacing w:after="0" w:line="420" w:lineRule="atLeast"/>
        <w:rPr>
          <w:rFonts w:ascii="Times New Roman" w:eastAsia="Times New Roman" w:hAnsi="Times New Roman"/>
          <w:color w:val="000000"/>
          <w:sz w:val="28"/>
          <w:szCs w:val="28"/>
          <w:lang w:val="uk-UA"/>
        </w:rPr>
      </w:pPr>
      <w:r w:rsidRPr="00993A58">
        <w:rPr>
          <w:rFonts w:ascii="Times New Roman" w:eastAsia="Times New Roman" w:hAnsi="Times New Roman"/>
          <w:color w:val="000000"/>
          <w:sz w:val="28"/>
          <w:szCs w:val="28"/>
          <w:lang w:val="uk-UA"/>
        </w:rPr>
        <w:t xml:space="preserve">         Згідно зі </w:t>
      </w:r>
      <w:hyperlink r:id="rId11" w:anchor="dfasd7el53" w:tgtFrame="_blank" w:history="1">
        <w:r w:rsidRPr="00993A58">
          <w:rPr>
            <w:rFonts w:ascii="Times New Roman" w:eastAsia="Times New Roman" w:hAnsi="Times New Roman"/>
            <w:b/>
            <w:sz w:val="28"/>
            <w:szCs w:val="28"/>
            <w:lang w:val="uk-UA"/>
          </w:rPr>
          <w:t>статтею 60-2 КЗпП</w:t>
        </w:r>
      </w:hyperlink>
      <w:r w:rsidRPr="00993A58">
        <w:rPr>
          <w:rFonts w:ascii="Times New Roman" w:eastAsia="Times New Roman" w:hAnsi="Times New Roman"/>
          <w:b/>
          <w:sz w:val="28"/>
          <w:szCs w:val="28"/>
          <w:lang w:val="uk-UA"/>
        </w:rPr>
        <w:t> </w:t>
      </w:r>
      <w:r w:rsidRPr="00993A58">
        <w:rPr>
          <w:rFonts w:ascii="Times New Roman" w:eastAsia="Times New Roman" w:hAnsi="Times New Roman"/>
          <w:color w:val="000000"/>
          <w:sz w:val="28"/>
          <w:szCs w:val="28"/>
          <w:lang w:val="uk-UA"/>
        </w:rPr>
        <w:t>у разі запровадження дистанційної роботи працівник самостійно визначає робоче місце та несе відповідальність за забезпечення безпечних і нешкідливих умов праці.</w:t>
      </w:r>
    </w:p>
    <w:p w14:paraId="0A800179" w14:textId="77777777" w:rsidR="00993A58" w:rsidRPr="00993A58" w:rsidRDefault="00993A58" w:rsidP="00993A58">
      <w:pPr>
        <w:shd w:val="clear" w:color="auto" w:fill="FFFFFF"/>
        <w:spacing w:after="0" w:line="420" w:lineRule="atLeast"/>
        <w:rPr>
          <w:rFonts w:ascii="Times New Roman" w:eastAsia="Times New Roman" w:hAnsi="Times New Roman"/>
          <w:color w:val="000000"/>
          <w:sz w:val="28"/>
          <w:szCs w:val="28"/>
          <w:lang w:val="uk-UA"/>
        </w:rPr>
      </w:pPr>
    </w:p>
    <w:p w14:paraId="789A27B7" w14:textId="6BC52518" w:rsidR="00993A58" w:rsidRDefault="00993A58" w:rsidP="00993A58">
      <w:pPr>
        <w:shd w:val="clear" w:color="auto" w:fill="FFFFFF"/>
        <w:spacing w:after="0" w:line="420" w:lineRule="atLeast"/>
        <w:rPr>
          <w:rFonts w:ascii="Times New Roman" w:eastAsia="Times New Roman" w:hAnsi="Times New Roman"/>
          <w:b/>
          <w:sz w:val="28"/>
          <w:szCs w:val="28"/>
          <w:lang w:val="uk-UA"/>
        </w:rPr>
      </w:pPr>
      <w:r w:rsidRPr="00993A58">
        <w:rPr>
          <w:rFonts w:ascii="Times New Roman" w:eastAsia="Times New Roman" w:hAnsi="Times New Roman"/>
          <w:color w:val="000000"/>
          <w:sz w:val="28"/>
          <w:szCs w:val="28"/>
          <w:lang w:val="uk-UA"/>
        </w:rPr>
        <w:t xml:space="preserve">       У цих випадках оплата праці здійснюється в повному обсязі відповідно до законодавства, тобто з дотриманням </w:t>
      </w:r>
      <w:r w:rsidRPr="00993A58">
        <w:rPr>
          <w:rFonts w:ascii="Times New Roman" w:eastAsia="Times New Roman" w:hAnsi="Times New Roman"/>
          <w:i/>
          <w:color w:val="000000"/>
          <w:sz w:val="28"/>
          <w:szCs w:val="28"/>
          <w:lang w:val="uk-UA"/>
        </w:rPr>
        <w:t>норм </w:t>
      </w:r>
      <w:hyperlink r:id="rId12" w:anchor="dfasms4saf" w:tgtFrame="_blank" w:history="1">
        <w:r w:rsidRPr="00993A58">
          <w:rPr>
            <w:rFonts w:ascii="Times New Roman" w:eastAsia="Times New Roman" w:hAnsi="Times New Roman"/>
            <w:b/>
            <w:sz w:val="28"/>
            <w:szCs w:val="28"/>
            <w:lang w:val="uk-UA"/>
          </w:rPr>
          <w:t>пункту 68 Інструкції № 102</w:t>
        </w:r>
      </w:hyperlink>
      <w:r w:rsidRPr="00993A58">
        <w:rPr>
          <w:rFonts w:ascii="Times New Roman" w:eastAsia="Times New Roman" w:hAnsi="Times New Roman"/>
          <w:b/>
          <w:sz w:val="28"/>
          <w:szCs w:val="28"/>
          <w:lang w:val="uk-UA"/>
        </w:rPr>
        <w:t>.</w:t>
      </w:r>
    </w:p>
    <w:p w14:paraId="052CF505" w14:textId="77777777" w:rsidR="00993A58" w:rsidRPr="00993A58" w:rsidRDefault="00993A58" w:rsidP="00993A58">
      <w:pPr>
        <w:shd w:val="clear" w:color="auto" w:fill="FFFFFF"/>
        <w:spacing w:after="0" w:line="420" w:lineRule="atLeast"/>
        <w:rPr>
          <w:rFonts w:ascii="Times New Roman" w:eastAsia="Times New Roman" w:hAnsi="Times New Roman"/>
          <w:b/>
          <w:sz w:val="28"/>
          <w:szCs w:val="28"/>
          <w:lang w:val="uk-UA"/>
        </w:rPr>
      </w:pPr>
    </w:p>
    <w:p w14:paraId="4CF29848" w14:textId="77777777" w:rsidR="00993A58" w:rsidRPr="00993A58" w:rsidRDefault="00993A58" w:rsidP="00993A58">
      <w:pPr>
        <w:shd w:val="clear" w:color="auto" w:fill="FFFFFF"/>
        <w:spacing w:line="420" w:lineRule="atLeast"/>
        <w:textAlignment w:val="top"/>
        <w:rPr>
          <w:rFonts w:ascii="Times New Roman" w:eastAsia="Times New Roman" w:hAnsi="Times New Roman"/>
          <w:color w:val="000000"/>
          <w:sz w:val="28"/>
          <w:szCs w:val="28"/>
          <w:lang w:val="uk-UA"/>
        </w:rPr>
      </w:pPr>
      <w:r w:rsidRPr="00993A58">
        <w:rPr>
          <w:rFonts w:ascii="Times New Roman" w:eastAsia="Times New Roman" w:hAnsi="Times New Roman"/>
          <w:b/>
          <w:sz w:val="28"/>
          <w:szCs w:val="28"/>
          <w:lang w:val="uk-UA"/>
        </w:rPr>
        <w:t xml:space="preserve">       Згідно з </w:t>
      </w:r>
      <w:hyperlink r:id="rId13" w:anchor="dfasms4saf" w:tgtFrame="_blank" w:history="1">
        <w:r w:rsidRPr="00993A58">
          <w:rPr>
            <w:rFonts w:ascii="Times New Roman" w:eastAsia="Times New Roman" w:hAnsi="Times New Roman"/>
            <w:b/>
            <w:sz w:val="28"/>
            <w:szCs w:val="28"/>
            <w:lang w:val="uk-UA"/>
          </w:rPr>
          <w:t>пунктом 68 Інструкції № 102</w:t>
        </w:r>
      </w:hyperlink>
      <w:r w:rsidRPr="00993A58">
        <w:rPr>
          <w:rFonts w:ascii="Times New Roman" w:eastAsia="Times New Roman" w:hAnsi="Times New Roman"/>
          <w:i/>
          <w:color w:val="000000"/>
          <w:sz w:val="28"/>
          <w:szCs w:val="28"/>
          <w:lang w:val="uk-UA"/>
        </w:rPr>
        <w:t> </w:t>
      </w:r>
      <w:r w:rsidRPr="00993A58">
        <w:rPr>
          <w:rFonts w:ascii="Times New Roman" w:eastAsia="Times New Roman" w:hAnsi="Times New Roman"/>
          <w:color w:val="000000"/>
          <w:sz w:val="28"/>
          <w:szCs w:val="28"/>
          <w:lang w:val="uk-UA"/>
        </w:rPr>
        <w:t>місячна заробітна плата педагогічних працівників закладів освіти визначається шляхом множення ставки заробітної плати на їх фактичне навантаження на тиждень і ділення цього добутку на встановлену норму годин на тиждень. Встановлена при тарифікації заробітна плата виплачується щомісячно незалежно від кількості тижнів і робочих днів у різні місяці року.</w:t>
      </w:r>
    </w:p>
    <w:p w14:paraId="7ADB2BAC" w14:textId="4B53504C" w:rsidR="00993A58" w:rsidRPr="00993A58" w:rsidRDefault="00993A58" w:rsidP="00993A58">
      <w:pPr>
        <w:shd w:val="clear" w:color="auto" w:fill="FFFFFF"/>
        <w:spacing w:after="0" w:line="420" w:lineRule="atLeast"/>
        <w:rPr>
          <w:rFonts w:ascii="Times New Roman" w:eastAsia="Times New Roman" w:hAnsi="Times New Roman"/>
          <w:color w:val="000000"/>
          <w:sz w:val="28"/>
          <w:szCs w:val="28"/>
          <w:lang w:val="uk-UA"/>
        </w:rPr>
      </w:pPr>
      <w:r w:rsidRPr="00993A58">
        <w:rPr>
          <w:rFonts w:ascii="Times New Roman" w:eastAsia="Times New Roman" w:hAnsi="Times New Roman"/>
          <w:color w:val="000000"/>
          <w:sz w:val="28"/>
          <w:szCs w:val="28"/>
          <w:lang w:val="uk-UA"/>
        </w:rPr>
        <w:t xml:space="preserve">       Відповідно до </w:t>
      </w:r>
      <w:hyperlink r:id="rId14" w:anchor="dfask9gcgn" w:tgtFrame="_blank" w:history="1">
        <w:r w:rsidRPr="00993A58">
          <w:rPr>
            <w:rFonts w:ascii="Times New Roman" w:eastAsia="Times New Roman" w:hAnsi="Times New Roman"/>
            <w:b/>
            <w:sz w:val="28"/>
            <w:szCs w:val="28"/>
            <w:lang w:val="uk-UA"/>
          </w:rPr>
          <w:t>пункту 71 Інструкції № 102</w:t>
        </w:r>
      </w:hyperlink>
      <w:r w:rsidRPr="00993A58">
        <w:rPr>
          <w:rFonts w:ascii="Times New Roman" w:eastAsia="Times New Roman" w:hAnsi="Times New Roman"/>
          <w:b/>
          <w:sz w:val="28"/>
          <w:szCs w:val="28"/>
          <w:lang w:val="uk-UA"/>
        </w:rPr>
        <w:t> </w:t>
      </w:r>
      <w:r w:rsidRPr="00993A58">
        <w:rPr>
          <w:rFonts w:ascii="Times New Roman" w:eastAsia="Times New Roman" w:hAnsi="Times New Roman"/>
          <w:color w:val="000000"/>
          <w:sz w:val="28"/>
          <w:szCs w:val="28"/>
          <w:lang w:val="uk-UA"/>
        </w:rPr>
        <w:t>за час роботи в період канікул оплата праці педагогічних працівників провадиться з розрахунку заробітної плати, встановленої при тарифікації, що передувала початку канікул.</w:t>
      </w:r>
    </w:p>
    <w:p w14:paraId="6084D225" w14:textId="584A1B02" w:rsidR="00993A58" w:rsidRDefault="00993A58" w:rsidP="0039431A">
      <w:pPr>
        <w:shd w:val="clear" w:color="auto" w:fill="FFFFFF"/>
        <w:spacing w:after="240" w:line="420" w:lineRule="atLeast"/>
        <w:rPr>
          <w:rFonts w:ascii="Times New Roman" w:eastAsia="Times New Roman" w:hAnsi="Times New Roman"/>
          <w:color w:val="000000"/>
          <w:sz w:val="28"/>
          <w:szCs w:val="28"/>
          <w:lang w:val="uk-UA"/>
        </w:rPr>
      </w:pPr>
      <w:r w:rsidRPr="00993A58">
        <w:rPr>
          <w:rFonts w:ascii="Times New Roman" w:eastAsia="Times New Roman" w:hAnsi="Times New Roman"/>
          <w:color w:val="000000"/>
          <w:sz w:val="28"/>
          <w:szCs w:val="28"/>
          <w:lang w:val="uk-UA"/>
        </w:rPr>
        <w:t xml:space="preserve">       Тобто, за період роботи під час літніх канікул учнів, зокрема за дистанційною формою, незалежно від місця перебування на час особливого періоду, оплата праці вчителя здійснюється в розмірі, визначеному при тарифікації.</w:t>
      </w:r>
      <w:bookmarkStart w:id="0" w:name="_GoBack"/>
      <w:bookmarkEnd w:id="0"/>
    </w:p>
    <w:p w14:paraId="563C5517" w14:textId="77777777" w:rsidR="0039431A" w:rsidRPr="0039431A" w:rsidRDefault="0039431A" w:rsidP="0039431A">
      <w:pPr>
        <w:shd w:val="clear" w:color="auto" w:fill="FFFFFF"/>
        <w:spacing w:after="240" w:line="420" w:lineRule="atLeast"/>
        <w:rPr>
          <w:rFonts w:ascii="Times New Roman" w:eastAsia="Times New Roman" w:hAnsi="Times New Roman"/>
          <w:color w:val="000000"/>
          <w:sz w:val="28"/>
          <w:szCs w:val="28"/>
          <w:lang w:val="uk-UA"/>
        </w:rPr>
      </w:pPr>
    </w:p>
    <w:p w14:paraId="157D99B4" w14:textId="6DD519E3" w:rsidR="00185E31" w:rsidRDefault="00993A58">
      <w:pPr>
        <w:rPr>
          <w:rFonts w:ascii="Times New Roman" w:hAnsi="Times New Roman"/>
          <w:i/>
          <w:iCs/>
          <w:sz w:val="28"/>
          <w:szCs w:val="28"/>
          <w:lang w:val="uk-UA"/>
        </w:rPr>
      </w:pPr>
      <w:r>
        <w:rPr>
          <w:rFonts w:ascii="Times New Roman" w:hAnsi="Times New Roman"/>
          <w:i/>
          <w:iCs/>
          <w:sz w:val="28"/>
          <w:szCs w:val="28"/>
          <w:lang w:val="uk-UA"/>
        </w:rPr>
        <w:t>Упорядкувала</w:t>
      </w:r>
      <w:r w:rsidR="00B8021D">
        <w:rPr>
          <w:rFonts w:ascii="Times New Roman" w:hAnsi="Times New Roman"/>
          <w:i/>
          <w:iCs/>
          <w:sz w:val="28"/>
          <w:szCs w:val="28"/>
          <w:lang w:val="uk-UA"/>
        </w:rPr>
        <w:t>:</w:t>
      </w:r>
      <w:r w:rsidR="00634940">
        <w:rPr>
          <w:rFonts w:ascii="Times New Roman" w:hAnsi="Times New Roman"/>
          <w:i/>
          <w:iCs/>
          <w:sz w:val="28"/>
          <w:szCs w:val="28"/>
          <w:lang w:val="uk-UA"/>
        </w:rPr>
        <w:t xml:space="preserve"> заступник Оксана Пушнова</w:t>
      </w:r>
    </w:p>
    <w:p w14:paraId="2C2D134C" w14:textId="0F18F3F2" w:rsidR="0039431A" w:rsidRPr="007D6673" w:rsidRDefault="0039431A">
      <w:pPr>
        <w:rPr>
          <w:rFonts w:ascii="Times New Roman" w:hAnsi="Times New Roman"/>
          <w:i/>
          <w:iCs/>
          <w:sz w:val="28"/>
          <w:szCs w:val="28"/>
          <w:lang w:val="uk-UA"/>
        </w:rPr>
      </w:pPr>
      <w:r>
        <w:rPr>
          <w:rFonts w:ascii="Times New Roman" w:hAnsi="Times New Roman"/>
          <w:i/>
          <w:iCs/>
          <w:sz w:val="28"/>
          <w:szCs w:val="28"/>
          <w:lang w:val="uk-UA"/>
        </w:rPr>
        <w:t>067-654-42-26</w:t>
      </w:r>
    </w:p>
    <w:sectPr w:rsidR="0039431A" w:rsidRPr="007D66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944060"/>
    <w:multiLevelType w:val="multilevel"/>
    <w:tmpl w:val="E5D0D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FA265B"/>
    <w:multiLevelType w:val="multilevel"/>
    <w:tmpl w:val="5EC8A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B636FB"/>
    <w:multiLevelType w:val="multilevel"/>
    <w:tmpl w:val="F1D61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684439"/>
    <w:multiLevelType w:val="multilevel"/>
    <w:tmpl w:val="FBBAC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96381A"/>
    <w:multiLevelType w:val="multilevel"/>
    <w:tmpl w:val="01FC9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F7221E4"/>
    <w:multiLevelType w:val="multilevel"/>
    <w:tmpl w:val="C9100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E7279F"/>
    <w:multiLevelType w:val="multilevel"/>
    <w:tmpl w:val="98100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34261C"/>
    <w:multiLevelType w:val="multilevel"/>
    <w:tmpl w:val="5F084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43265A"/>
    <w:multiLevelType w:val="multilevel"/>
    <w:tmpl w:val="E6781D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041568"/>
    <w:multiLevelType w:val="multilevel"/>
    <w:tmpl w:val="D0F62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D02E2C"/>
    <w:multiLevelType w:val="multilevel"/>
    <w:tmpl w:val="FBFEF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EE1277"/>
    <w:multiLevelType w:val="multilevel"/>
    <w:tmpl w:val="1CFC3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506830"/>
    <w:multiLevelType w:val="multilevel"/>
    <w:tmpl w:val="95B01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1C64EC8"/>
    <w:multiLevelType w:val="multilevel"/>
    <w:tmpl w:val="43EE9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6D2178"/>
    <w:multiLevelType w:val="multilevel"/>
    <w:tmpl w:val="604CB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E04E01"/>
    <w:multiLevelType w:val="multilevel"/>
    <w:tmpl w:val="5DA60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9E37B8"/>
    <w:multiLevelType w:val="hybridMultilevel"/>
    <w:tmpl w:val="2570A156"/>
    <w:lvl w:ilvl="0" w:tplc="98742E64">
      <w:start w:val="4"/>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65BE6EF7"/>
    <w:multiLevelType w:val="multilevel"/>
    <w:tmpl w:val="8D36B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7ED2D26"/>
    <w:multiLevelType w:val="multilevel"/>
    <w:tmpl w:val="921E1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8891531"/>
    <w:multiLevelType w:val="multilevel"/>
    <w:tmpl w:val="36A6D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9767FB2"/>
    <w:multiLevelType w:val="multilevel"/>
    <w:tmpl w:val="3C866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C8C4E7C"/>
    <w:multiLevelType w:val="multilevel"/>
    <w:tmpl w:val="45983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DF6EC4"/>
    <w:multiLevelType w:val="multilevel"/>
    <w:tmpl w:val="577A7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EE1F68"/>
    <w:multiLevelType w:val="multilevel"/>
    <w:tmpl w:val="43380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8"/>
  </w:num>
  <w:num w:numId="3">
    <w:abstractNumId w:val="5"/>
  </w:num>
  <w:num w:numId="4">
    <w:abstractNumId w:val="9"/>
  </w:num>
  <w:num w:numId="5">
    <w:abstractNumId w:val="6"/>
  </w:num>
  <w:num w:numId="6">
    <w:abstractNumId w:val="14"/>
  </w:num>
  <w:num w:numId="7">
    <w:abstractNumId w:val="22"/>
  </w:num>
  <w:num w:numId="8">
    <w:abstractNumId w:val="1"/>
  </w:num>
  <w:num w:numId="9">
    <w:abstractNumId w:val="8"/>
  </w:num>
  <w:num w:numId="10">
    <w:abstractNumId w:val="12"/>
  </w:num>
  <w:num w:numId="11">
    <w:abstractNumId w:val="23"/>
  </w:num>
  <w:num w:numId="12">
    <w:abstractNumId w:val="2"/>
  </w:num>
  <w:num w:numId="13">
    <w:abstractNumId w:val="7"/>
  </w:num>
  <w:num w:numId="14">
    <w:abstractNumId w:val="13"/>
  </w:num>
  <w:num w:numId="15">
    <w:abstractNumId w:val="17"/>
  </w:num>
  <w:num w:numId="16">
    <w:abstractNumId w:val="0"/>
  </w:num>
  <w:num w:numId="17">
    <w:abstractNumId w:val="10"/>
  </w:num>
  <w:num w:numId="18">
    <w:abstractNumId w:val="21"/>
  </w:num>
  <w:num w:numId="19">
    <w:abstractNumId w:val="3"/>
  </w:num>
  <w:num w:numId="20">
    <w:abstractNumId w:val="11"/>
  </w:num>
  <w:num w:numId="21">
    <w:abstractNumId w:val="20"/>
  </w:num>
  <w:num w:numId="22">
    <w:abstractNumId w:val="19"/>
  </w:num>
  <w:num w:numId="23">
    <w:abstractNumId w:val="15"/>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56E"/>
    <w:rsid w:val="00015493"/>
    <w:rsid w:val="00023006"/>
    <w:rsid w:val="0003398D"/>
    <w:rsid w:val="00060AB0"/>
    <w:rsid w:val="000B3409"/>
    <w:rsid w:val="000C32FC"/>
    <w:rsid w:val="000E39CC"/>
    <w:rsid w:val="00124AF4"/>
    <w:rsid w:val="00154DE3"/>
    <w:rsid w:val="0016437F"/>
    <w:rsid w:val="00171DAE"/>
    <w:rsid w:val="00185E31"/>
    <w:rsid w:val="001A0653"/>
    <w:rsid w:val="001B5E69"/>
    <w:rsid w:val="001C5253"/>
    <w:rsid w:val="001D54DE"/>
    <w:rsid w:val="001D6A74"/>
    <w:rsid w:val="0021024A"/>
    <w:rsid w:val="00216592"/>
    <w:rsid w:val="002169FA"/>
    <w:rsid w:val="00230C90"/>
    <w:rsid w:val="00237747"/>
    <w:rsid w:val="00237E12"/>
    <w:rsid w:val="00270228"/>
    <w:rsid w:val="00272C3C"/>
    <w:rsid w:val="00277254"/>
    <w:rsid w:val="002A635A"/>
    <w:rsid w:val="002D66E4"/>
    <w:rsid w:val="002D7A24"/>
    <w:rsid w:val="00311153"/>
    <w:rsid w:val="00313BE5"/>
    <w:rsid w:val="00320AE8"/>
    <w:rsid w:val="00321B44"/>
    <w:rsid w:val="00355FAD"/>
    <w:rsid w:val="00355FF8"/>
    <w:rsid w:val="00392B95"/>
    <w:rsid w:val="0039431A"/>
    <w:rsid w:val="00394805"/>
    <w:rsid w:val="003A0E75"/>
    <w:rsid w:val="003A2067"/>
    <w:rsid w:val="003A6516"/>
    <w:rsid w:val="003B10A8"/>
    <w:rsid w:val="003C0698"/>
    <w:rsid w:val="003C2303"/>
    <w:rsid w:val="003E3861"/>
    <w:rsid w:val="00415E7A"/>
    <w:rsid w:val="00445CCB"/>
    <w:rsid w:val="00484395"/>
    <w:rsid w:val="004D62BA"/>
    <w:rsid w:val="004F4A86"/>
    <w:rsid w:val="004F64C3"/>
    <w:rsid w:val="005323DA"/>
    <w:rsid w:val="00555FCE"/>
    <w:rsid w:val="00581DF2"/>
    <w:rsid w:val="0058661A"/>
    <w:rsid w:val="005D08D6"/>
    <w:rsid w:val="005D6124"/>
    <w:rsid w:val="005E3B5A"/>
    <w:rsid w:val="005F6674"/>
    <w:rsid w:val="00634940"/>
    <w:rsid w:val="00641DF6"/>
    <w:rsid w:val="00681F3A"/>
    <w:rsid w:val="0068744B"/>
    <w:rsid w:val="006A2673"/>
    <w:rsid w:val="006E1368"/>
    <w:rsid w:val="0072287D"/>
    <w:rsid w:val="007379EF"/>
    <w:rsid w:val="00756D8E"/>
    <w:rsid w:val="00781C25"/>
    <w:rsid w:val="00784345"/>
    <w:rsid w:val="00790E6E"/>
    <w:rsid w:val="007D1F98"/>
    <w:rsid w:val="007D6673"/>
    <w:rsid w:val="007E355A"/>
    <w:rsid w:val="007E7F27"/>
    <w:rsid w:val="007F7983"/>
    <w:rsid w:val="0081250A"/>
    <w:rsid w:val="00822A69"/>
    <w:rsid w:val="00845999"/>
    <w:rsid w:val="008C38C9"/>
    <w:rsid w:val="008E78CA"/>
    <w:rsid w:val="008F29D8"/>
    <w:rsid w:val="0091629E"/>
    <w:rsid w:val="00921B8C"/>
    <w:rsid w:val="0092556E"/>
    <w:rsid w:val="009353EC"/>
    <w:rsid w:val="00971B46"/>
    <w:rsid w:val="00975EE8"/>
    <w:rsid w:val="00993A58"/>
    <w:rsid w:val="00994767"/>
    <w:rsid w:val="009C3428"/>
    <w:rsid w:val="009D3790"/>
    <w:rsid w:val="00A00C5E"/>
    <w:rsid w:val="00A038CE"/>
    <w:rsid w:val="00A07F55"/>
    <w:rsid w:val="00A11235"/>
    <w:rsid w:val="00A2579D"/>
    <w:rsid w:val="00A343FB"/>
    <w:rsid w:val="00A966F0"/>
    <w:rsid w:val="00AB2BF2"/>
    <w:rsid w:val="00AC0740"/>
    <w:rsid w:val="00AE3BB3"/>
    <w:rsid w:val="00B1238F"/>
    <w:rsid w:val="00B369DF"/>
    <w:rsid w:val="00B372F7"/>
    <w:rsid w:val="00B40624"/>
    <w:rsid w:val="00B516E5"/>
    <w:rsid w:val="00B55D9C"/>
    <w:rsid w:val="00B8021D"/>
    <w:rsid w:val="00BA0C4D"/>
    <w:rsid w:val="00BA7B70"/>
    <w:rsid w:val="00BB195E"/>
    <w:rsid w:val="00BC0146"/>
    <w:rsid w:val="00BF69CB"/>
    <w:rsid w:val="00C164A0"/>
    <w:rsid w:val="00C178B4"/>
    <w:rsid w:val="00C30343"/>
    <w:rsid w:val="00C54654"/>
    <w:rsid w:val="00C72386"/>
    <w:rsid w:val="00C95849"/>
    <w:rsid w:val="00CA573D"/>
    <w:rsid w:val="00CA7158"/>
    <w:rsid w:val="00CB1C8B"/>
    <w:rsid w:val="00CB50B1"/>
    <w:rsid w:val="00CD2333"/>
    <w:rsid w:val="00CE1F87"/>
    <w:rsid w:val="00D2442C"/>
    <w:rsid w:val="00D45A0A"/>
    <w:rsid w:val="00D93C88"/>
    <w:rsid w:val="00DC1276"/>
    <w:rsid w:val="00DC45CD"/>
    <w:rsid w:val="00DF2FBF"/>
    <w:rsid w:val="00DF6897"/>
    <w:rsid w:val="00E53FDF"/>
    <w:rsid w:val="00E558EC"/>
    <w:rsid w:val="00EA04A1"/>
    <w:rsid w:val="00EC40B9"/>
    <w:rsid w:val="00EE3B67"/>
    <w:rsid w:val="00EE697A"/>
    <w:rsid w:val="00EF4F9A"/>
    <w:rsid w:val="00EF6F27"/>
    <w:rsid w:val="00F14646"/>
    <w:rsid w:val="00F170F4"/>
    <w:rsid w:val="00F42D87"/>
    <w:rsid w:val="00F70065"/>
    <w:rsid w:val="00F81181"/>
    <w:rsid w:val="00F90193"/>
    <w:rsid w:val="00FB6B6D"/>
    <w:rsid w:val="00FE3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1BBE2"/>
  <w15:docId w15:val="{939FE855-6ECC-40D1-A990-602243A11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F87"/>
    <w:pPr>
      <w:spacing w:after="160" w:line="259" w:lineRule="auto"/>
    </w:pPr>
    <w:rPr>
      <w:sz w:val="22"/>
      <w:szCs w:val="22"/>
    </w:rPr>
  </w:style>
  <w:style w:type="paragraph" w:styleId="1">
    <w:name w:val="heading 1"/>
    <w:basedOn w:val="a"/>
    <w:next w:val="a"/>
    <w:link w:val="10"/>
    <w:qFormat/>
    <w:locked/>
    <w:rsid w:val="00392B9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semiHidden/>
    <w:unhideWhenUsed/>
    <w:qFormat/>
    <w:locked/>
    <w:rsid w:val="00154DE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semiHidden/>
    <w:unhideWhenUsed/>
    <w:qFormat/>
    <w:locked/>
    <w:rsid w:val="00971B46"/>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99"/>
    <w:qFormat/>
    <w:rsid w:val="00CE1F87"/>
    <w:rPr>
      <w:sz w:val="22"/>
      <w:szCs w:val="22"/>
    </w:rPr>
  </w:style>
  <w:style w:type="paragraph" w:customStyle="1" w:styleId="incut-v4title">
    <w:name w:val="incut-v4__title"/>
    <w:basedOn w:val="a"/>
    <w:rsid w:val="004D62B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basedOn w:val="a0"/>
    <w:link w:val="2"/>
    <w:semiHidden/>
    <w:rsid w:val="00154DE3"/>
    <w:rPr>
      <w:rFonts w:asciiTheme="majorHAnsi" w:eastAsiaTheme="majorEastAsia" w:hAnsiTheme="majorHAnsi" w:cstheme="majorBidi"/>
      <w:color w:val="365F91" w:themeColor="accent1" w:themeShade="BF"/>
      <w:sz w:val="26"/>
      <w:szCs w:val="26"/>
    </w:rPr>
  </w:style>
  <w:style w:type="paragraph" w:styleId="a4">
    <w:name w:val="Normal (Web)"/>
    <w:basedOn w:val="a"/>
    <w:uiPriority w:val="99"/>
    <w:semiHidden/>
    <w:unhideWhenUsed/>
    <w:rsid w:val="00DC1276"/>
    <w:rPr>
      <w:rFonts w:ascii="Times New Roman" w:hAnsi="Times New Roman"/>
      <w:sz w:val="24"/>
      <w:szCs w:val="24"/>
    </w:rPr>
  </w:style>
  <w:style w:type="character" w:customStyle="1" w:styleId="30">
    <w:name w:val="Заголовок 3 Знак"/>
    <w:basedOn w:val="a0"/>
    <w:link w:val="3"/>
    <w:semiHidden/>
    <w:rsid w:val="00971B46"/>
    <w:rPr>
      <w:rFonts w:asciiTheme="majorHAnsi" w:eastAsiaTheme="majorEastAsia" w:hAnsiTheme="majorHAnsi" w:cstheme="majorBidi"/>
      <w:color w:val="243F60" w:themeColor="accent1" w:themeShade="7F"/>
      <w:sz w:val="24"/>
      <w:szCs w:val="24"/>
    </w:rPr>
  </w:style>
  <w:style w:type="character" w:styleId="a5">
    <w:name w:val="Hyperlink"/>
    <w:basedOn w:val="a0"/>
    <w:uiPriority w:val="99"/>
    <w:unhideWhenUsed/>
    <w:rsid w:val="00B369DF"/>
    <w:rPr>
      <w:color w:val="0000FF"/>
      <w:u w:val="single"/>
    </w:rPr>
  </w:style>
  <w:style w:type="character" w:customStyle="1" w:styleId="10">
    <w:name w:val="Заголовок 1 Знак"/>
    <w:basedOn w:val="a0"/>
    <w:link w:val="1"/>
    <w:rsid w:val="00392B95"/>
    <w:rPr>
      <w:rFonts w:asciiTheme="majorHAnsi" w:eastAsiaTheme="majorEastAsia" w:hAnsiTheme="majorHAnsi" w:cstheme="majorBidi"/>
      <w:color w:val="365F91" w:themeColor="accent1" w:themeShade="BF"/>
      <w:sz w:val="32"/>
      <w:szCs w:val="32"/>
    </w:rPr>
  </w:style>
  <w:style w:type="paragraph" w:styleId="a6">
    <w:name w:val="Balloon Text"/>
    <w:basedOn w:val="a"/>
    <w:link w:val="a7"/>
    <w:uiPriority w:val="99"/>
    <w:semiHidden/>
    <w:unhideWhenUsed/>
    <w:rsid w:val="00C7238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72386"/>
    <w:rPr>
      <w:rFonts w:ascii="Tahoma" w:hAnsi="Tahoma" w:cs="Tahoma"/>
      <w:sz w:val="16"/>
      <w:szCs w:val="16"/>
    </w:rPr>
  </w:style>
  <w:style w:type="character" w:styleId="a8">
    <w:name w:val="FollowedHyperlink"/>
    <w:basedOn w:val="a0"/>
    <w:uiPriority w:val="99"/>
    <w:semiHidden/>
    <w:unhideWhenUsed/>
    <w:rsid w:val="00FE3515"/>
    <w:rPr>
      <w:color w:val="800080" w:themeColor="followedHyperlink"/>
      <w:u w:val="single"/>
    </w:rPr>
  </w:style>
  <w:style w:type="paragraph" w:styleId="a9">
    <w:name w:val="List Paragraph"/>
    <w:basedOn w:val="a"/>
    <w:uiPriority w:val="34"/>
    <w:qFormat/>
    <w:rsid w:val="00A112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52297">
      <w:bodyDiv w:val="1"/>
      <w:marLeft w:val="0"/>
      <w:marRight w:val="0"/>
      <w:marTop w:val="0"/>
      <w:marBottom w:val="0"/>
      <w:divBdr>
        <w:top w:val="none" w:sz="0" w:space="0" w:color="auto"/>
        <w:left w:val="none" w:sz="0" w:space="0" w:color="auto"/>
        <w:bottom w:val="none" w:sz="0" w:space="0" w:color="auto"/>
        <w:right w:val="none" w:sz="0" w:space="0" w:color="auto"/>
      </w:divBdr>
      <w:divsChild>
        <w:div w:id="1245722181">
          <w:marLeft w:val="0"/>
          <w:marRight w:val="0"/>
          <w:marTop w:val="0"/>
          <w:marBottom w:val="180"/>
          <w:divBdr>
            <w:top w:val="none" w:sz="0" w:space="0" w:color="auto"/>
            <w:left w:val="none" w:sz="0" w:space="0" w:color="auto"/>
            <w:bottom w:val="none" w:sz="0" w:space="0" w:color="auto"/>
            <w:right w:val="none" w:sz="0" w:space="0" w:color="auto"/>
          </w:divBdr>
        </w:div>
      </w:divsChild>
    </w:div>
    <w:div w:id="56248935">
      <w:bodyDiv w:val="1"/>
      <w:marLeft w:val="0"/>
      <w:marRight w:val="0"/>
      <w:marTop w:val="0"/>
      <w:marBottom w:val="0"/>
      <w:divBdr>
        <w:top w:val="none" w:sz="0" w:space="0" w:color="auto"/>
        <w:left w:val="none" w:sz="0" w:space="0" w:color="auto"/>
        <w:bottom w:val="none" w:sz="0" w:space="0" w:color="auto"/>
        <w:right w:val="none" w:sz="0" w:space="0" w:color="auto"/>
      </w:divBdr>
      <w:divsChild>
        <w:div w:id="2145148803">
          <w:marLeft w:val="0"/>
          <w:marRight w:val="0"/>
          <w:marTop w:val="0"/>
          <w:marBottom w:val="480"/>
          <w:divBdr>
            <w:top w:val="none" w:sz="0" w:space="0" w:color="auto"/>
            <w:left w:val="none" w:sz="0" w:space="0" w:color="auto"/>
            <w:bottom w:val="none" w:sz="0" w:space="0" w:color="auto"/>
            <w:right w:val="none" w:sz="0" w:space="0" w:color="auto"/>
          </w:divBdr>
          <w:divsChild>
            <w:div w:id="531653722">
              <w:marLeft w:val="0"/>
              <w:marRight w:val="0"/>
              <w:marTop w:val="100"/>
              <w:marBottom w:val="0"/>
              <w:divBdr>
                <w:top w:val="none" w:sz="0" w:space="0" w:color="auto"/>
                <w:left w:val="none" w:sz="0" w:space="0" w:color="auto"/>
                <w:bottom w:val="none" w:sz="0" w:space="0" w:color="auto"/>
                <w:right w:val="none" w:sz="0" w:space="0" w:color="auto"/>
              </w:divBdr>
              <w:divsChild>
                <w:div w:id="1359814188">
                  <w:marLeft w:val="0"/>
                  <w:marRight w:val="0"/>
                  <w:marTop w:val="0"/>
                  <w:marBottom w:val="90"/>
                  <w:divBdr>
                    <w:top w:val="none" w:sz="0" w:space="0" w:color="auto"/>
                    <w:left w:val="none" w:sz="0" w:space="0" w:color="auto"/>
                    <w:bottom w:val="none" w:sz="0" w:space="0" w:color="auto"/>
                    <w:right w:val="none" w:sz="0" w:space="0" w:color="auto"/>
                  </w:divBdr>
                  <w:divsChild>
                    <w:div w:id="476722277">
                      <w:marLeft w:val="0"/>
                      <w:marRight w:val="210"/>
                      <w:marTop w:val="0"/>
                      <w:marBottom w:val="0"/>
                      <w:divBdr>
                        <w:top w:val="none" w:sz="0" w:space="0" w:color="auto"/>
                        <w:left w:val="none" w:sz="0" w:space="0" w:color="auto"/>
                        <w:bottom w:val="none" w:sz="0" w:space="0" w:color="auto"/>
                        <w:right w:val="none" w:sz="0" w:space="0" w:color="auto"/>
                      </w:divBdr>
                    </w:div>
                    <w:div w:id="338580615">
                      <w:marLeft w:val="0"/>
                      <w:marRight w:val="0"/>
                      <w:marTop w:val="0"/>
                      <w:marBottom w:val="0"/>
                      <w:divBdr>
                        <w:top w:val="none" w:sz="0" w:space="0" w:color="auto"/>
                        <w:left w:val="none" w:sz="0" w:space="0" w:color="auto"/>
                        <w:bottom w:val="none" w:sz="0" w:space="0" w:color="auto"/>
                        <w:right w:val="none" w:sz="0" w:space="0" w:color="auto"/>
                      </w:divBdr>
                    </w:div>
                  </w:divsChild>
                </w:div>
                <w:div w:id="799540202">
                  <w:marLeft w:val="0"/>
                  <w:marRight w:val="0"/>
                  <w:marTop w:val="330"/>
                  <w:marBottom w:val="0"/>
                  <w:divBdr>
                    <w:top w:val="none" w:sz="0" w:space="0" w:color="auto"/>
                    <w:left w:val="none" w:sz="0" w:space="0" w:color="auto"/>
                    <w:bottom w:val="none" w:sz="0" w:space="0" w:color="auto"/>
                    <w:right w:val="none" w:sz="0" w:space="0" w:color="auto"/>
                  </w:divBdr>
                  <w:divsChild>
                    <w:div w:id="226576155">
                      <w:marLeft w:val="0"/>
                      <w:marRight w:val="210"/>
                      <w:marTop w:val="0"/>
                      <w:marBottom w:val="0"/>
                      <w:divBdr>
                        <w:top w:val="none" w:sz="0" w:space="0" w:color="auto"/>
                        <w:left w:val="none" w:sz="0" w:space="0" w:color="auto"/>
                        <w:bottom w:val="none" w:sz="0" w:space="0" w:color="auto"/>
                        <w:right w:val="none" w:sz="0" w:space="0" w:color="auto"/>
                      </w:divBdr>
                    </w:div>
                    <w:div w:id="200200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207979">
          <w:marLeft w:val="0"/>
          <w:marRight w:val="0"/>
          <w:marTop w:val="0"/>
          <w:marBottom w:val="0"/>
          <w:divBdr>
            <w:top w:val="none" w:sz="0" w:space="0" w:color="auto"/>
            <w:left w:val="none" w:sz="0" w:space="0" w:color="auto"/>
            <w:bottom w:val="none" w:sz="0" w:space="0" w:color="auto"/>
            <w:right w:val="none" w:sz="0" w:space="0" w:color="auto"/>
          </w:divBdr>
        </w:div>
      </w:divsChild>
    </w:div>
    <w:div w:id="147677326">
      <w:bodyDiv w:val="1"/>
      <w:marLeft w:val="0"/>
      <w:marRight w:val="0"/>
      <w:marTop w:val="0"/>
      <w:marBottom w:val="0"/>
      <w:divBdr>
        <w:top w:val="none" w:sz="0" w:space="0" w:color="auto"/>
        <w:left w:val="none" w:sz="0" w:space="0" w:color="auto"/>
        <w:bottom w:val="none" w:sz="0" w:space="0" w:color="auto"/>
        <w:right w:val="none" w:sz="0" w:space="0" w:color="auto"/>
      </w:divBdr>
      <w:divsChild>
        <w:div w:id="960041478">
          <w:marLeft w:val="0"/>
          <w:marRight w:val="0"/>
          <w:marTop w:val="0"/>
          <w:marBottom w:val="180"/>
          <w:divBdr>
            <w:top w:val="none" w:sz="0" w:space="0" w:color="auto"/>
            <w:left w:val="none" w:sz="0" w:space="0" w:color="auto"/>
            <w:bottom w:val="none" w:sz="0" w:space="0" w:color="auto"/>
            <w:right w:val="none" w:sz="0" w:space="0" w:color="auto"/>
          </w:divBdr>
        </w:div>
      </w:divsChild>
    </w:div>
    <w:div w:id="154615415">
      <w:bodyDiv w:val="1"/>
      <w:marLeft w:val="0"/>
      <w:marRight w:val="0"/>
      <w:marTop w:val="0"/>
      <w:marBottom w:val="0"/>
      <w:divBdr>
        <w:top w:val="none" w:sz="0" w:space="0" w:color="auto"/>
        <w:left w:val="none" w:sz="0" w:space="0" w:color="auto"/>
        <w:bottom w:val="none" w:sz="0" w:space="0" w:color="auto"/>
        <w:right w:val="none" w:sz="0" w:space="0" w:color="auto"/>
      </w:divBdr>
      <w:divsChild>
        <w:div w:id="1843428991">
          <w:marLeft w:val="0"/>
          <w:marRight w:val="0"/>
          <w:marTop w:val="0"/>
          <w:marBottom w:val="180"/>
          <w:divBdr>
            <w:top w:val="none" w:sz="0" w:space="0" w:color="auto"/>
            <w:left w:val="none" w:sz="0" w:space="0" w:color="auto"/>
            <w:bottom w:val="none" w:sz="0" w:space="0" w:color="auto"/>
            <w:right w:val="none" w:sz="0" w:space="0" w:color="auto"/>
          </w:divBdr>
          <w:divsChild>
            <w:div w:id="1388143777">
              <w:marLeft w:val="0"/>
              <w:marRight w:val="0"/>
              <w:marTop w:val="0"/>
              <w:marBottom w:val="0"/>
              <w:divBdr>
                <w:top w:val="none" w:sz="0" w:space="0" w:color="auto"/>
                <w:left w:val="none" w:sz="0" w:space="0" w:color="auto"/>
                <w:bottom w:val="none" w:sz="0" w:space="0" w:color="auto"/>
                <w:right w:val="none" w:sz="0" w:space="0" w:color="auto"/>
              </w:divBdr>
              <w:divsChild>
                <w:div w:id="442305445">
                  <w:marLeft w:val="0"/>
                  <w:marRight w:val="0"/>
                  <w:marTop w:val="0"/>
                  <w:marBottom w:val="300"/>
                  <w:divBdr>
                    <w:top w:val="none" w:sz="0" w:space="0" w:color="auto"/>
                    <w:left w:val="none" w:sz="0" w:space="0" w:color="auto"/>
                    <w:bottom w:val="none" w:sz="0" w:space="0" w:color="auto"/>
                    <w:right w:val="none" w:sz="0" w:space="0" w:color="auto"/>
                  </w:divBdr>
                  <w:divsChild>
                    <w:div w:id="1386562565">
                      <w:marLeft w:val="0"/>
                      <w:marRight w:val="0"/>
                      <w:marTop w:val="0"/>
                      <w:marBottom w:val="0"/>
                      <w:divBdr>
                        <w:top w:val="none" w:sz="0" w:space="0" w:color="auto"/>
                        <w:left w:val="none" w:sz="0" w:space="0" w:color="auto"/>
                        <w:bottom w:val="none" w:sz="0" w:space="0" w:color="auto"/>
                        <w:right w:val="none" w:sz="0" w:space="0" w:color="auto"/>
                      </w:divBdr>
                      <w:divsChild>
                        <w:div w:id="115148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951897">
      <w:bodyDiv w:val="1"/>
      <w:marLeft w:val="0"/>
      <w:marRight w:val="0"/>
      <w:marTop w:val="0"/>
      <w:marBottom w:val="0"/>
      <w:divBdr>
        <w:top w:val="none" w:sz="0" w:space="0" w:color="auto"/>
        <w:left w:val="none" w:sz="0" w:space="0" w:color="auto"/>
        <w:bottom w:val="none" w:sz="0" w:space="0" w:color="auto"/>
        <w:right w:val="none" w:sz="0" w:space="0" w:color="auto"/>
      </w:divBdr>
      <w:divsChild>
        <w:div w:id="1112747885">
          <w:marLeft w:val="0"/>
          <w:marRight w:val="0"/>
          <w:marTop w:val="0"/>
          <w:marBottom w:val="180"/>
          <w:divBdr>
            <w:top w:val="none" w:sz="0" w:space="0" w:color="auto"/>
            <w:left w:val="none" w:sz="0" w:space="0" w:color="auto"/>
            <w:bottom w:val="none" w:sz="0" w:space="0" w:color="auto"/>
            <w:right w:val="none" w:sz="0" w:space="0" w:color="auto"/>
          </w:divBdr>
        </w:div>
      </w:divsChild>
    </w:div>
    <w:div w:id="186532250">
      <w:bodyDiv w:val="1"/>
      <w:marLeft w:val="0"/>
      <w:marRight w:val="0"/>
      <w:marTop w:val="0"/>
      <w:marBottom w:val="0"/>
      <w:divBdr>
        <w:top w:val="none" w:sz="0" w:space="0" w:color="auto"/>
        <w:left w:val="none" w:sz="0" w:space="0" w:color="auto"/>
        <w:bottom w:val="none" w:sz="0" w:space="0" w:color="auto"/>
        <w:right w:val="none" w:sz="0" w:space="0" w:color="auto"/>
      </w:divBdr>
      <w:divsChild>
        <w:div w:id="460657939">
          <w:marLeft w:val="0"/>
          <w:marRight w:val="0"/>
          <w:marTop w:val="0"/>
          <w:marBottom w:val="180"/>
          <w:divBdr>
            <w:top w:val="none" w:sz="0" w:space="0" w:color="auto"/>
            <w:left w:val="none" w:sz="0" w:space="0" w:color="auto"/>
            <w:bottom w:val="none" w:sz="0" w:space="0" w:color="auto"/>
            <w:right w:val="none" w:sz="0" w:space="0" w:color="auto"/>
          </w:divBdr>
        </w:div>
      </w:divsChild>
    </w:div>
    <w:div w:id="205720629">
      <w:bodyDiv w:val="1"/>
      <w:marLeft w:val="0"/>
      <w:marRight w:val="0"/>
      <w:marTop w:val="0"/>
      <w:marBottom w:val="0"/>
      <w:divBdr>
        <w:top w:val="none" w:sz="0" w:space="0" w:color="auto"/>
        <w:left w:val="none" w:sz="0" w:space="0" w:color="auto"/>
        <w:bottom w:val="none" w:sz="0" w:space="0" w:color="auto"/>
        <w:right w:val="none" w:sz="0" w:space="0" w:color="auto"/>
      </w:divBdr>
      <w:divsChild>
        <w:div w:id="1004472431">
          <w:marLeft w:val="0"/>
          <w:marRight w:val="0"/>
          <w:marTop w:val="360"/>
          <w:marBottom w:val="360"/>
          <w:divBdr>
            <w:top w:val="none" w:sz="0" w:space="0" w:color="auto"/>
            <w:left w:val="none" w:sz="0" w:space="0" w:color="auto"/>
            <w:bottom w:val="none" w:sz="0" w:space="0" w:color="auto"/>
            <w:right w:val="none" w:sz="0" w:space="0" w:color="auto"/>
          </w:divBdr>
        </w:div>
      </w:divsChild>
    </w:div>
    <w:div w:id="215286750">
      <w:bodyDiv w:val="1"/>
      <w:marLeft w:val="0"/>
      <w:marRight w:val="0"/>
      <w:marTop w:val="0"/>
      <w:marBottom w:val="0"/>
      <w:divBdr>
        <w:top w:val="none" w:sz="0" w:space="0" w:color="auto"/>
        <w:left w:val="none" w:sz="0" w:space="0" w:color="auto"/>
        <w:bottom w:val="none" w:sz="0" w:space="0" w:color="auto"/>
        <w:right w:val="none" w:sz="0" w:space="0" w:color="auto"/>
      </w:divBdr>
      <w:divsChild>
        <w:div w:id="880822494">
          <w:marLeft w:val="0"/>
          <w:marRight w:val="0"/>
          <w:marTop w:val="0"/>
          <w:marBottom w:val="180"/>
          <w:divBdr>
            <w:top w:val="none" w:sz="0" w:space="0" w:color="auto"/>
            <w:left w:val="none" w:sz="0" w:space="0" w:color="auto"/>
            <w:bottom w:val="none" w:sz="0" w:space="0" w:color="auto"/>
            <w:right w:val="none" w:sz="0" w:space="0" w:color="auto"/>
          </w:divBdr>
        </w:div>
      </w:divsChild>
    </w:div>
    <w:div w:id="229659873">
      <w:bodyDiv w:val="1"/>
      <w:marLeft w:val="0"/>
      <w:marRight w:val="0"/>
      <w:marTop w:val="0"/>
      <w:marBottom w:val="0"/>
      <w:divBdr>
        <w:top w:val="none" w:sz="0" w:space="0" w:color="auto"/>
        <w:left w:val="none" w:sz="0" w:space="0" w:color="auto"/>
        <w:bottom w:val="none" w:sz="0" w:space="0" w:color="auto"/>
        <w:right w:val="none" w:sz="0" w:space="0" w:color="auto"/>
      </w:divBdr>
      <w:divsChild>
        <w:div w:id="1803034369">
          <w:marLeft w:val="0"/>
          <w:marRight w:val="0"/>
          <w:marTop w:val="0"/>
          <w:marBottom w:val="180"/>
          <w:divBdr>
            <w:top w:val="none" w:sz="0" w:space="0" w:color="auto"/>
            <w:left w:val="none" w:sz="0" w:space="0" w:color="auto"/>
            <w:bottom w:val="none" w:sz="0" w:space="0" w:color="auto"/>
            <w:right w:val="none" w:sz="0" w:space="0" w:color="auto"/>
          </w:divBdr>
          <w:divsChild>
            <w:div w:id="2005353073">
              <w:marLeft w:val="0"/>
              <w:marRight w:val="0"/>
              <w:marTop w:val="180"/>
              <w:marBottom w:val="180"/>
              <w:divBdr>
                <w:top w:val="none" w:sz="0" w:space="0" w:color="auto"/>
                <w:left w:val="none" w:sz="0" w:space="0" w:color="auto"/>
                <w:bottom w:val="none" w:sz="0" w:space="0" w:color="auto"/>
                <w:right w:val="none" w:sz="0" w:space="0" w:color="auto"/>
              </w:divBdr>
              <w:divsChild>
                <w:div w:id="1256397976">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256259255">
      <w:bodyDiv w:val="1"/>
      <w:marLeft w:val="0"/>
      <w:marRight w:val="0"/>
      <w:marTop w:val="0"/>
      <w:marBottom w:val="0"/>
      <w:divBdr>
        <w:top w:val="none" w:sz="0" w:space="0" w:color="auto"/>
        <w:left w:val="none" w:sz="0" w:space="0" w:color="auto"/>
        <w:bottom w:val="none" w:sz="0" w:space="0" w:color="auto"/>
        <w:right w:val="none" w:sz="0" w:space="0" w:color="auto"/>
      </w:divBdr>
      <w:divsChild>
        <w:div w:id="177935502">
          <w:marLeft w:val="0"/>
          <w:marRight w:val="0"/>
          <w:marTop w:val="360"/>
          <w:marBottom w:val="360"/>
          <w:divBdr>
            <w:top w:val="none" w:sz="0" w:space="0" w:color="auto"/>
            <w:left w:val="none" w:sz="0" w:space="0" w:color="auto"/>
            <w:bottom w:val="none" w:sz="0" w:space="0" w:color="auto"/>
            <w:right w:val="none" w:sz="0" w:space="0" w:color="auto"/>
          </w:divBdr>
          <w:divsChild>
            <w:div w:id="2104260300">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314072942">
      <w:bodyDiv w:val="1"/>
      <w:marLeft w:val="0"/>
      <w:marRight w:val="0"/>
      <w:marTop w:val="0"/>
      <w:marBottom w:val="0"/>
      <w:divBdr>
        <w:top w:val="none" w:sz="0" w:space="0" w:color="auto"/>
        <w:left w:val="none" w:sz="0" w:space="0" w:color="auto"/>
        <w:bottom w:val="none" w:sz="0" w:space="0" w:color="auto"/>
        <w:right w:val="none" w:sz="0" w:space="0" w:color="auto"/>
      </w:divBdr>
    </w:div>
    <w:div w:id="410659159">
      <w:bodyDiv w:val="1"/>
      <w:marLeft w:val="0"/>
      <w:marRight w:val="0"/>
      <w:marTop w:val="0"/>
      <w:marBottom w:val="0"/>
      <w:divBdr>
        <w:top w:val="none" w:sz="0" w:space="0" w:color="auto"/>
        <w:left w:val="none" w:sz="0" w:space="0" w:color="auto"/>
        <w:bottom w:val="none" w:sz="0" w:space="0" w:color="auto"/>
        <w:right w:val="none" w:sz="0" w:space="0" w:color="auto"/>
      </w:divBdr>
      <w:divsChild>
        <w:div w:id="1661423642">
          <w:marLeft w:val="0"/>
          <w:marRight w:val="0"/>
          <w:marTop w:val="0"/>
          <w:marBottom w:val="180"/>
          <w:divBdr>
            <w:top w:val="none" w:sz="0" w:space="0" w:color="auto"/>
            <w:left w:val="none" w:sz="0" w:space="0" w:color="auto"/>
            <w:bottom w:val="none" w:sz="0" w:space="0" w:color="auto"/>
            <w:right w:val="none" w:sz="0" w:space="0" w:color="auto"/>
          </w:divBdr>
        </w:div>
      </w:divsChild>
    </w:div>
    <w:div w:id="430782942">
      <w:bodyDiv w:val="1"/>
      <w:marLeft w:val="0"/>
      <w:marRight w:val="0"/>
      <w:marTop w:val="0"/>
      <w:marBottom w:val="0"/>
      <w:divBdr>
        <w:top w:val="none" w:sz="0" w:space="0" w:color="auto"/>
        <w:left w:val="none" w:sz="0" w:space="0" w:color="auto"/>
        <w:bottom w:val="none" w:sz="0" w:space="0" w:color="auto"/>
        <w:right w:val="none" w:sz="0" w:space="0" w:color="auto"/>
      </w:divBdr>
      <w:divsChild>
        <w:div w:id="984775499">
          <w:marLeft w:val="0"/>
          <w:marRight w:val="0"/>
          <w:marTop w:val="0"/>
          <w:marBottom w:val="180"/>
          <w:divBdr>
            <w:top w:val="none" w:sz="0" w:space="0" w:color="auto"/>
            <w:left w:val="none" w:sz="0" w:space="0" w:color="auto"/>
            <w:bottom w:val="none" w:sz="0" w:space="0" w:color="auto"/>
            <w:right w:val="none" w:sz="0" w:space="0" w:color="auto"/>
          </w:divBdr>
        </w:div>
      </w:divsChild>
    </w:div>
    <w:div w:id="453594017">
      <w:bodyDiv w:val="1"/>
      <w:marLeft w:val="0"/>
      <w:marRight w:val="0"/>
      <w:marTop w:val="0"/>
      <w:marBottom w:val="0"/>
      <w:divBdr>
        <w:top w:val="none" w:sz="0" w:space="0" w:color="auto"/>
        <w:left w:val="none" w:sz="0" w:space="0" w:color="auto"/>
        <w:bottom w:val="none" w:sz="0" w:space="0" w:color="auto"/>
        <w:right w:val="none" w:sz="0" w:space="0" w:color="auto"/>
      </w:divBdr>
      <w:divsChild>
        <w:div w:id="1734497920">
          <w:marLeft w:val="0"/>
          <w:marRight w:val="0"/>
          <w:marTop w:val="0"/>
          <w:marBottom w:val="180"/>
          <w:divBdr>
            <w:top w:val="none" w:sz="0" w:space="0" w:color="auto"/>
            <w:left w:val="none" w:sz="0" w:space="0" w:color="auto"/>
            <w:bottom w:val="none" w:sz="0" w:space="0" w:color="auto"/>
            <w:right w:val="none" w:sz="0" w:space="0" w:color="auto"/>
          </w:divBdr>
        </w:div>
      </w:divsChild>
    </w:div>
    <w:div w:id="529800675">
      <w:bodyDiv w:val="1"/>
      <w:marLeft w:val="0"/>
      <w:marRight w:val="0"/>
      <w:marTop w:val="0"/>
      <w:marBottom w:val="0"/>
      <w:divBdr>
        <w:top w:val="none" w:sz="0" w:space="0" w:color="auto"/>
        <w:left w:val="none" w:sz="0" w:space="0" w:color="auto"/>
        <w:bottom w:val="none" w:sz="0" w:space="0" w:color="auto"/>
        <w:right w:val="none" w:sz="0" w:space="0" w:color="auto"/>
      </w:divBdr>
      <w:divsChild>
        <w:div w:id="2127114905">
          <w:marLeft w:val="0"/>
          <w:marRight w:val="0"/>
          <w:marTop w:val="360"/>
          <w:marBottom w:val="360"/>
          <w:divBdr>
            <w:top w:val="none" w:sz="0" w:space="0" w:color="auto"/>
            <w:left w:val="none" w:sz="0" w:space="0" w:color="auto"/>
            <w:bottom w:val="none" w:sz="0" w:space="0" w:color="auto"/>
            <w:right w:val="none" w:sz="0" w:space="0" w:color="auto"/>
          </w:divBdr>
          <w:divsChild>
            <w:div w:id="1031220854">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572471993">
      <w:bodyDiv w:val="1"/>
      <w:marLeft w:val="0"/>
      <w:marRight w:val="0"/>
      <w:marTop w:val="0"/>
      <w:marBottom w:val="0"/>
      <w:divBdr>
        <w:top w:val="none" w:sz="0" w:space="0" w:color="auto"/>
        <w:left w:val="none" w:sz="0" w:space="0" w:color="auto"/>
        <w:bottom w:val="none" w:sz="0" w:space="0" w:color="auto"/>
        <w:right w:val="none" w:sz="0" w:space="0" w:color="auto"/>
      </w:divBdr>
      <w:divsChild>
        <w:div w:id="468674838">
          <w:marLeft w:val="0"/>
          <w:marRight w:val="0"/>
          <w:marTop w:val="0"/>
          <w:marBottom w:val="180"/>
          <w:divBdr>
            <w:top w:val="none" w:sz="0" w:space="0" w:color="auto"/>
            <w:left w:val="none" w:sz="0" w:space="0" w:color="auto"/>
            <w:bottom w:val="none" w:sz="0" w:space="0" w:color="auto"/>
            <w:right w:val="none" w:sz="0" w:space="0" w:color="auto"/>
          </w:divBdr>
        </w:div>
      </w:divsChild>
    </w:div>
    <w:div w:id="757213291">
      <w:bodyDiv w:val="1"/>
      <w:marLeft w:val="0"/>
      <w:marRight w:val="0"/>
      <w:marTop w:val="0"/>
      <w:marBottom w:val="0"/>
      <w:divBdr>
        <w:top w:val="none" w:sz="0" w:space="0" w:color="auto"/>
        <w:left w:val="none" w:sz="0" w:space="0" w:color="auto"/>
        <w:bottom w:val="none" w:sz="0" w:space="0" w:color="auto"/>
        <w:right w:val="none" w:sz="0" w:space="0" w:color="auto"/>
      </w:divBdr>
      <w:divsChild>
        <w:div w:id="1152453123">
          <w:marLeft w:val="0"/>
          <w:marRight w:val="0"/>
          <w:marTop w:val="360"/>
          <w:marBottom w:val="360"/>
          <w:divBdr>
            <w:top w:val="none" w:sz="0" w:space="0" w:color="auto"/>
            <w:left w:val="none" w:sz="0" w:space="0" w:color="auto"/>
            <w:bottom w:val="none" w:sz="0" w:space="0" w:color="auto"/>
            <w:right w:val="none" w:sz="0" w:space="0" w:color="auto"/>
          </w:divBdr>
          <w:divsChild>
            <w:div w:id="488400495">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780959733">
      <w:bodyDiv w:val="1"/>
      <w:marLeft w:val="0"/>
      <w:marRight w:val="0"/>
      <w:marTop w:val="0"/>
      <w:marBottom w:val="0"/>
      <w:divBdr>
        <w:top w:val="none" w:sz="0" w:space="0" w:color="auto"/>
        <w:left w:val="none" w:sz="0" w:space="0" w:color="auto"/>
        <w:bottom w:val="none" w:sz="0" w:space="0" w:color="auto"/>
        <w:right w:val="none" w:sz="0" w:space="0" w:color="auto"/>
      </w:divBdr>
    </w:div>
    <w:div w:id="788552808">
      <w:bodyDiv w:val="1"/>
      <w:marLeft w:val="0"/>
      <w:marRight w:val="0"/>
      <w:marTop w:val="0"/>
      <w:marBottom w:val="0"/>
      <w:divBdr>
        <w:top w:val="none" w:sz="0" w:space="0" w:color="auto"/>
        <w:left w:val="none" w:sz="0" w:space="0" w:color="auto"/>
        <w:bottom w:val="none" w:sz="0" w:space="0" w:color="auto"/>
        <w:right w:val="none" w:sz="0" w:space="0" w:color="auto"/>
      </w:divBdr>
      <w:divsChild>
        <w:div w:id="234510744">
          <w:marLeft w:val="0"/>
          <w:marRight w:val="0"/>
          <w:marTop w:val="0"/>
          <w:marBottom w:val="180"/>
          <w:divBdr>
            <w:top w:val="none" w:sz="0" w:space="0" w:color="auto"/>
            <w:left w:val="none" w:sz="0" w:space="0" w:color="auto"/>
            <w:bottom w:val="none" w:sz="0" w:space="0" w:color="auto"/>
            <w:right w:val="none" w:sz="0" w:space="0" w:color="auto"/>
          </w:divBdr>
        </w:div>
      </w:divsChild>
    </w:div>
    <w:div w:id="835192671">
      <w:bodyDiv w:val="1"/>
      <w:marLeft w:val="0"/>
      <w:marRight w:val="0"/>
      <w:marTop w:val="0"/>
      <w:marBottom w:val="0"/>
      <w:divBdr>
        <w:top w:val="none" w:sz="0" w:space="0" w:color="auto"/>
        <w:left w:val="none" w:sz="0" w:space="0" w:color="auto"/>
        <w:bottom w:val="none" w:sz="0" w:space="0" w:color="auto"/>
        <w:right w:val="none" w:sz="0" w:space="0" w:color="auto"/>
      </w:divBdr>
      <w:divsChild>
        <w:div w:id="1692608643">
          <w:marLeft w:val="0"/>
          <w:marRight w:val="0"/>
          <w:marTop w:val="360"/>
          <w:marBottom w:val="360"/>
          <w:divBdr>
            <w:top w:val="none" w:sz="0" w:space="0" w:color="auto"/>
            <w:left w:val="none" w:sz="0" w:space="0" w:color="auto"/>
            <w:bottom w:val="none" w:sz="0" w:space="0" w:color="auto"/>
            <w:right w:val="none" w:sz="0" w:space="0" w:color="auto"/>
          </w:divBdr>
          <w:divsChild>
            <w:div w:id="124113806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881015185">
      <w:bodyDiv w:val="1"/>
      <w:marLeft w:val="0"/>
      <w:marRight w:val="0"/>
      <w:marTop w:val="0"/>
      <w:marBottom w:val="0"/>
      <w:divBdr>
        <w:top w:val="none" w:sz="0" w:space="0" w:color="auto"/>
        <w:left w:val="none" w:sz="0" w:space="0" w:color="auto"/>
        <w:bottom w:val="none" w:sz="0" w:space="0" w:color="auto"/>
        <w:right w:val="none" w:sz="0" w:space="0" w:color="auto"/>
      </w:divBdr>
      <w:divsChild>
        <w:div w:id="919632546">
          <w:marLeft w:val="0"/>
          <w:marRight w:val="0"/>
          <w:marTop w:val="0"/>
          <w:marBottom w:val="180"/>
          <w:divBdr>
            <w:top w:val="none" w:sz="0" w:space="0" w:color="auto"/>
            <w:left w:val="none" w:sz="0" w:space="0" w:color="auto"/>
            <w:bottom w:val="none" w:sz="0" w:space="0" w:color="auto"/>
            <w:right w:val="none" w:sz="0" w:space="0" w:color="auto"/>
          </w:divBdr>
        </w:div>
      </w:divsChild>
    </w:div>
    <w:div w:id="945817208">
      <w:bodyDiv w:val="1"/>
      <w:marLeft w:val="0"/>
      <w:marRight w:val="0"/>
      <w:marTop w:val="0"/>
      <w:marBottom w:val="0"/>
      <w:divBdr>
        <w:top w:val="none" w:sz="0" w:space="0" w:color="auto"/>
        <w:left w:val="none" w:sz="0" w:space="0" w:color="auto"/>
        <w:bottom w:val="none" w:sz="0" w:space="0" w:color="auto"/>
        <w:right w:val="none" w:sz="0" w:space="0" w:color="auto"/>
      </w:divBdr>
      <w:divsChild>
        <w:div w:id="1452476615">
          <w:marLeft w:val="0"/>
          <w:marRight w:val="0"/>
          <w:marTop w:val="360"/>
          <w:marBottom w:val="360"/>
          <w:divBdr>
            <w:top w:val="none" w:sz="0" w:space="0" w:color="auto"/>
            <w:left w:val="none" w:sz="0" w:space="0" w:color="auto"/>
            <w:bottom w:val="none" w:sz="0" w:space="0" w:color="auto"/>
            <w:right w:val="none" w:sz="0" w:space="0" w:color="auto"/>
          </w:divBdr>
        </w:div>
        <w:div w:id="1825584663">
          <w:marLeft w:val="0"/>
          <w:marRight w:val="0"/>
          <w:marTop w:val="360"/>
          <w:marBottom w:val="360"/>
          <w:divBdr>
            <w:top w:val="none" w:sz="0" w:space="0" w:color="auto"/>
            <w:left w:val="none" w:sz="0" w:space="0" w:color="auto"/>
            <w:bottom w:val="none" w:sz="0" w:space="0" w:color="auto"/>
            <w:right w:val="none" w:sz="0" w:space="0" w:color="auto"/>
          </w:divBdr>
        </w:div>
        <w:div w:id="1281377961">
          <w:marLeft w:val="0"/>
          <w:marRight w:val="0"/>
          <w:marTop w:val="360"/>
          <w:marBottom w:val="360"/>
          <w:divBdr>
            <w:top w:val="none" w:sz="0" w:space="0" w:color="auto"/>
            <w:left w:val="none" w:sz="0" w:space="0" w:color="auto"/>
            <w:bottom w:val="none" w:sz="0" w:space="0" w:color="auto"/>
            <w:right w:val="none" w:sz="0" w:space="0" w:color="auto"/>
          </w:divBdr>
          <w:divsChild>
            <w:div w:id="172914652">
              <w:marLeft w:val="0"/>
              <w:marRight w:val="0"/>
              <w:marTop w:val="360"/>
              <w:marBottom w:val="360"/>
              <w:divBdr>
                <w:top w:val="none" w:sz="0" w:space="0" w:color="auto"/>
                <w:left w:val="none" w:sz="0" w:space="0" w:color="auto"/>
                <w:bottom w:val="none" w:sz="0" w:space="0" w:color="auto"/>
                <w:right w:val="none" w:sz="0" w:space="0" w:color="auto"/>
              </w:divBdr>
              <w:divsChild>
                <w:div w:id="522938255">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1893687317">
          <w:marLeft w:val="0"/>
          <w:marRight w:val="0"/>
          <w:marTop w:val="360"/>
          <w:marBottom w:val="360"/>
          <w:divBdr>
            <w:top w:val="none" w:sz="0" w:space="0" w:color="auto"/>
            <w:left w:val="none" w:sz="0" w:space="0" w:color="auto"/>
            <w:bottom w:val="none" w:sz="0" w:space="0" w:color="auto"/>
            <w:right w:val="none" w:sz="0" w:space="0" w:color="auto"/>
          </w:divBdr>
        </w:div>
      </w:divsChild>
    </w:div>
    <w:div w:id="948781428">
      <w:bodyDiv w:val="1"/>
      <w:marLeft w:val="0"/>
      <w:marRight w:val="0"/>
      <w:marTop w:val="0"/>
      <w:marBottom w:val="0"/>
      <w:divBdr>
        <w:top w:val="none" w:sz="0" w:space="0" w:color="auto"/>
        <w:left w:val="none" w:sz="0" w:space="0" w:color="auto"/>
        <w:bottom w:val="none" w:sz="0" w:space="0" w:color="auto"/>
        <w:right w:val="none" w:sz="0" w:space="0" w:color="auto"/>
      </w:divBdr>
    </w:div>
    <w:div w:id="963925584">
      <w:bodyDiv w:val="1"/>
      <w:marLeft w:val="0"/>
      <w:marRight w:val="0"/>
      <w:marTop w:val="0"/>
      <w:marBottom w:val="0"/>
      <w:divBdr>
        <w:top w:val="none" w:sz="0" w:space="0" w:color="auto"/>
        <w:left w:val="none" w:sz="0" w:space="0" w:color="auto"/>
        <w:bottom w:val="none" w:sz="0" w:space="0" w:color="auto"/>
        <w:right w:val="none" w:sz="0" w:space="0" w:color="auto"/>
      </w:divBdr>
      <w:divsChild>
        <w:div w:id="1961649549">
          <w:marLeft w:val="0"/>
          <w:marRight w:val="0"/>
          <w:marTop w:val="360"/>
          <w:marBottom w:val="360"/>
          <w:divBdr>
            <w:top w:val="none" w:sz="0" w:space="0" w:color="auto"/>
            <w:left w:val="none" w:sz="0" w:space="0" w:color="auto"/>
            <w:bottom w:val="none" w:sz="0" w:space="0" w:color="auto"/>
            <w:right w:val="none" w:sz="0" w:space="0" w:color="auto"/>
          </w:divBdr>
        </w:div>
        <w:div w:id="2146964853">
          <w:marLeft w:val="0"/>
          <w:marRight w:val="0"/>
          <w:marTop w:val="360"/>
          <w:marBottom w:val="360"/>
          <w:divBdr>
            <w:top w:val="none" w:sz="0" w:space="0" w:color="auto"/>
            <w:left w:val="none" w:sz="0" w:space="0" w:color="auto"/>
            <w:bottom w:val="none" w:sz="0" w:space="0" w:color="auto"/>
            <w:right w:val="none" w:sz="0" w:space="0" w:color="auto"/>
          </w:divBdr>
        </w:div>
      </w:divsChild>
    </w:div>
    <w:div w:id="977809072">
      <w:bodyDiv w:val="1"/>
      <w:marLeft w:val="0"/>
      <w:marRight w:val="0"/>
      <w:marTop w:val="0"/>
      <w:marBottom w:val="0"/>
      <w:divBdr>
        <w:top w:val="none" w:sz="0" w:space="0" w:color="auto"/>
        <w:left w:val="none" w:sz="0" w:space="0" w:color="auto"/>
        <w:bottom w:val="none" w:sz="0" w:space="0" w:color="auto"/>
        <w:right w:val="none" w:sz="0" w:space="0" w:color="auto"/>
      </w:divBdr>
    </w:div>
    <w:div w:id="995373728">
      <w:bodyDiv w:val="1"/>
      <w:marLeft w:val="0"/>
      <w:marRight w:val="0"/>
      <w:marTop w:val="0"/>
      <w:marBottom w:val="0"/>
      <w:divBdr>
        <w:top w:val="none" w:sz="0" w:space="0" w:color="auto"/>
        <w:left w:val="none" w:sz="0" w:space="0" w:color="auto"/>
        <w:bottom w:val="none" w:sz="0" w:space="0" w:color="auto"/>
        <w:right w:val="none" w:sz="0" w:space="0" w:color="auto"/>
      </w:divBdr>
      <w:divsChild>
        <w:div w:id="886844464">
          <w:marLeft w:val="0"/>
          <w:marRight w:val="0"/>
          <w:marTop w:val="0"/>
          <w:marBottom w:val="180"/>
          <w:divBdr>
            <w:top w:val="none" w:sz="0" w:space="0" w:color="auto"/>
            <w:left w:val="none" w:sz="0" w:space="0" w:color="auto"/>
            <w:bottom w:val="none" w:sz="0" w:space="0" w:color="auto"/>
            <w:right w:val="none" w:sz="0" w:space="0" w:color="auto"/>
          </w:divBdr>
        </w:div>
      </w:divsChild>
    </w:div>
    <w:div w:id="1072581406">
      <w:bodyDiv w:val="1"/>
      <w:marLeft w:val="0"/>
      <w:marRight w:val="0"/>
      <w:marTop w:val="0"/>
      <w:marBottom w:val="0"/>
      <w:divBdr>
        <w:top w:val="none" w:sz="0" w:space="0" w:color="auto"/>
        <w:left w:val="none" w:sz="0" w:space="0" w:color="auto"/>
        <w:bottom w:val="none" w:sz="0" w:space="0" w:color="auto"/>
        <w:right w:val="none" w:sz="0" w:space="0" w:color="auto"/>
      </w:divBdr>
      <w:divsChild>
        <w:div w:id="719520034">
          <w:marLeft w:val="0"/>
          <w:marRight w:val="0"/>
          <w:marTop w:val="0"/>
          <w:marBottom w:val="0"/>
          <w:divBdr>
            <w:top w:val="none" w:sz="0" w:space="0" w:color="auto"/>
            <w:left w:val="none" w:sz="0" w:space="0" w:color="auto"/>
            <w:bottom w:val="none" w:sz="0" w:space="0" w:color="auto"/>
            <w:right w:val="none" w:sz="0" w:space="0" w:color="auto"/>
          </w:divBdr>
          <w:divsChild>
            <w:div w:id="628047971">
              <w:marLeft w:val="0"/>
              <w:marRight w:val="0"/>
              <w:marTop w:val="0"/>
              <w:marBottom w:val="300"/>
              <w:divBdr>
                <w:top w:val="none" w:sz="0" w:space="0" w:color="auto"/>
                <w:left w:val="none" w:sz="0" w:space="0" w:color="auto"/>
                <w:bottom w:val="none" w:sz="0" w:space="0" w:color="auto"/>
                <w:right w:val="none" w:sz="0" w:space="0" w:color="auto"/>
              </w:divBdr>
              <w:divsChild>
                <w:div w:id="2098822494">
                  <w:marLeft w:val="0"/>
                  <w:marRight w:val="0"/>
                  <w:marTop w:val="0"/>
                  <w:marBottom w:val="0"/>
                  <w:divBdr>
                    <w:top w:val="none" w:sz="0" w:space="0" w:color="auto"/>
                    <w:left w:val="none" w:sz="0" w:space="0" w:color="auto"/>
                    <w:bottom w:val="none" w:sz="0" w:space="0" w:color="auto"/>
                    <w:right w:val="none" w:sz="0" w:space="0" w:color="auto"/>
                  </w:divBdr>
                  <w:divsChild>
                    <w:div w:id="617643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105071">
      <w:bodyDiv w:val="1"/>
      <w:marLeft w:val="0"/>
      <w:marRight w:val="0"/>
      <w:marTop w:val="0"/>
      <w:marBottom w:val="0"/>
      <w:divBdr>
        <w:top w:val="none" w:sz="0" w:space="0" w:color="auto"/>
        <w:left w:val="none" w:sz="0" w:space="0" w:color="auto"/>
        <w:bottom w:val="none" w:sz="0" w:space="0" w:color="auto"/>
        <w:right w:val="none" w:sz="0" w:space="0" w:color="auto"/>
      </w:divBdr>
      <w:divsChild>
        <w:div w:id="59400858">
          <w:marLeft w:val="0"/>
          <w:marRight w:val="0"/>
          <w:marTop w:val="0"/>
          <w:marBottom w:val="180"/>
          <w:divBdr>
            <w:top w:val="none" w:sz="0" w:space="0" w:color="auto"/>
            <w:left w:val="none" w:sz="0" w:space="0" w:color="auto"/>
            <w:bottom w:val="none" w:sz="0" w:space="0" w:color="auto"/>
            <w:right w:val="none" w:sz="0" w:space="0" w:color="auto"/>
          </w:divBdr>
        </w:div>
      </w:divsChild>
    </w:div>
    <w:div w:id="1096904372">
      <w:bodyDiv w:val="1"/>
      <w:marLeft w:val="0"/>
      <w:marRight w:val="0"/>
      <w:marTop w:val="0"/>
      <w:marBottom w:val="0"/>
      <w:divBdr>
        <w:top w:val="none" w:sz="0" w:space="0" w:color="auto"/>
        <w:left w:val="none" w:sz="0" w:space="0" w:color="auto"/>
        <w:bottom w:val="none" w:sz="0" w:space="0" w:color="auto"/>
        <w:right w:val="none" w:sz="0" w:space="0" w:color="auto"/>
      </w:divBdr>
      <w:divsChild>
        <w:div w:id="1129662347">
          <w:marLeft w:val="0"/>
          <w:marRight w:val="0"/>
          <w:marTop w:val="0"/>
          <w:marBottom w:val="180"/>
          <w:divBdr>
            <w:top w:val="none" w:sz="0" w:space="0" w:color="auto"/>
            <w:left w:val="none" w:sz="0" w:space="0" w:color="auto"/>
            <w:bottom w:val="none" w:sz="0" w:space="0" w:color="auto"/>
            <w:right w:val="none" w:sz="0" w:space="0" w:color="auto"/>
          </w:divBdr>
          <w:divsChild>
            <w:div w:id="301538861">
              <w:marLeft w:val="0"/>
              <w:marRight w:val="0"/>
              <w:marTop w:val="0"/>
              <w:marBottom w:val="0"/>
              <w:divBdr>
                <w:top w:val="none" w:sz="0" w:space="0" w:color="auto"/>
                <w:left w:val="none" w:sz="0" w:space="0" w:color="auto"/>
                <w:bottom w:val="none" w:sz="0" w:space="0" w:color="auto"/>
                <w:right w:val="none" w:sz="0" w:space="0" w:color="auto"/>
              </w:divBdr>
              <w:divsChild>
                <w:div w:id="1634217661">
                  <w:marLeft w:val="0"/>
                  <w:marRight w:val="-150"/>
                  <w:marTop w:val="0"/>
                  <w:marBottom w:val="600"/>
                  <w:divBdr>
                    <w:top w:val="none" w:sz="0" w:space="0" w:color="auto"/>
                    <w:left w:val="none" w:sz="0" w:space="0" w:color="auto"/>
                    <w:bottom w:val="none" w:sz="0" w:space="0" w:color="auto"/>
                    <w:right w:val="none" w:sz="0" w:space="0" w:color="auto"/>
                  </w:divBdr>
                  <w:divsChild>
                    <w:div w:id="1638149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596815">
      <w:bodyDiv w:val="1"/>
      <w:marLeft w:val="0"/>
      <w:marRight w:val="0"/>
      <w:marTop w:val="0"/>
      <w:marBottom w:val="0"/>
      <w:divBdr>
        <w:top w:val="none" w:sz="0" w:space="0" w:color="auto"/>
        <w:left w:val="none" w:sz="0" w:space="0" w:color="auto"/>
        <w:bottom w:val="none" w:sz="0" w:space="0" w:color="auto"/>
        <w:right w:val="none" w:sz="0" w:space="0" w:color="auto"/>
      </w:divBdr>
      <w:divsChild>
        <w:div w:id="2085295761">
          <w:marLeft w:val="0"/>
          <w:marRight w:val="0"/>
          <w:marTop w:val="0"/>
          <w:marBottom w:val="180"/>
          <w:divBdr>
            <w:top w:val="none" w:sz="0" w:space="0" w:color="auto"/>
            <w:left w:val="none" w:sz="0" w:space="0" w:color="auto"/>
            <w:bottom w:val="none" w:sz="0" w:space="0" w:color="auto"/>
            <w:right w:val="none" w:sz="0" w:space="0" w:color="auto"/>
          </w:divBdr>
          <w:divsChild>
            <w:div w:id="1271206923">
              <w:marLeft w:val="0"/>
              <w:marRight w:val="0"/>
              <w:marTop w:val="180"/>
              <w:marBottom w:val="180"/>
              <w:divBdr>
                <w:top w:val="none" w:sz="0" w:space="0" w:color="auto"/>
                <w:left w:val="none" w:sz="0" w:space="0" w:color="auto"/>
                <w:bottom w:val="none" w:sz="0" w:space="0" w:color="auto"/>
                <w:right w:val="none" w:sz="0" w:space="0" w:color="auto"/>
              </w:divBdr>
              <w:divsChild>
                <w:div w:id="87924951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210730644">
      <w:bodyDiv w:val="1"/>
      <w:marLeft w:val="0"/>
      <w:marRight w:val="0"/>
      <w:marTop w:val="0"/>
      <w:marBottom w:val="0"/>
      <w:divBdr>
        <w:top w:val="none" w:sz="0" w:space="0" w:color="auto"/>
        <w:left w:val="none" w:sz="0" w:space="0" w:color="auto"/>
        <w:bottom w:val="none" w:sz="0" w:space="0" w:color="auto"/>
        <w:right w:val="none" w:sz="0" w:space="0" w:color="auto"/>
      </w:divBdr>
      <w:divsChild>
        <w:div w:id="792676831">
          <w:marLeft w:val="0"/>
          <w:marRight w:val="0"/>
          <w:marTop w:val="360"/>
          <w:marBottom w:val="360"/>
          <w:divBdr>
            <w:top w:val="none" w:sz="0" w:space="0" w:color="auto"/>
            <w:left w:val="none" w:sz="0" w:space="0" w:color="auto"/>
            <w:bottom w:val="none" w:sz="0" w:space="0" w:color="auto"/>
            <w:right w:val="none" w:sz="0" w:space="0" w:color="auto"/>
          </w:divBdr>
        </w:div>
        <w:div w:id="309210902">
          <w:marLeft w:val="0"/>
          <w:marRight w:val="0"/>
          <w:marTop w:val="360"/>
          <w:marBottom w:val="360"/>
          <w:divBdr>
            <w:top w:val="none" w:sz="0" w:space="0" w:color="auto"/>
            <w:left w:val="none" w:sz="0" w:space="0" w:color="auto"/>
            <w:bottom w:val="none" w:sz="0" w:space="0" w:color="auto"/>
            <w:right w:val="none" w:sz="0" w:space="0" w:color="auto"/>
          </w:divBdr>
        </w:div>
        <w:div w:id="1379403715">
          <w:marLeft w:val="0"/>
          <w:marRight w:val="0"/>
          <w:marTop w:val="360"/>
          <w:marBottom w:val="360"/>
          <w:divBdr>
            <w:top w:val="none" w:sz="0" w:space="0" w:color="auto"/>
            <w:left w:val="none" w:sz="0" w:space="0" w:color="auto"/>
            <w:bottom w:val="none" w:sz="0" w:space="0" w:color="auto"/>
            <w:right w:val="none" w:sz="0" w:space="0" w:color="auto"/>
          </w:divBdr>
          <w:divsChild>
            <w:div w:id="1968658440">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227953640">
      <w:bodyDiv w:val="1"/>
      <w:marLeft w:val="0"/>
      <w:marRight w:val="0"/>
      <w:marTop w:val="0"/>
      <w:marBottom w:val="0"/>
      <w:divBdr>
        <w:top w:val="none" w:sz="0" w:space="0" w:color="auto"/>
        <w:left w:val="none" w:sz="0" w:space="0" w:color="auto"/>
        <w:bottom w:val="none" w:sz="0" w:space="0" w:color="auto"/>
        <w:right w:val="none" w:sz="0" w:space="0" w:color="auto"/>
      </w:divBdr>
    </w:div>
    <w:div w:id="1227957485">
      <w:bodyDiv w:val="1"/>
      <w:marLeft w:val="0"/>
      <w:marRight w:val="0"/>
      <w:marTop w:val="0"/>
      <w:marBottom w:val="0"/>
      <w:divBdr>
        <w:top w:val="none" w:sz="0" w:space="0" w:color="auto"/>
        <w:left w:val="none" w:sz="0" w:space="0" w:color="auto"/>
        <w:bottom w:val="none" w:sz="0" w:space="0" w:color="auto"/>
        <w:right w:val="none" w:sz="0" w:space="0" w:color="auto"/>
      </w:divBdr>
      <w:divsChild>
        <w:div w:id="574895540">
          <w:marLeft w:val="0"/>
          <w:marRight w:val="0"/>
          <w:marTop w:val="0"/>
          <w:marBottom w:val="180"/>
          <w:divBdr>
            <w:top w:val="none" w:sz="0" w:space="0" w:color="auto"/>
            <w:left w:val="none" w:sz="0" w:space="0" w:color="auto"/>
            <w:bottom w:val="none" w:sz="0" w:space="0" w:color="auto"/>
            <w:right w:val="none" w:sz="0" w:space="0" w:color="auto"/>
          </w:divBdr>
        </w:div>
      </w:divsChild>
    </w:div>
    <w:div w:id="1383021107">
      <w:bodyDiv w:val="1"/>
      <w:marLeft w:val="0"/>
      <w:marRight w:val="0"/>
      <w:marTop w:val="0"/>
      <w:marBottom w:val="0"/>
      <w:divBdr>
        <w:top w:val="none" w:sz="0" w:space="0" w:color="auto"/>
        <w:left w:val="none" w:sz="0" w:space="0" w:color="auto"/>
        <w:bottom w:val="none" w:sz="0" w:space="0" w:color="auto"/>
        <w:right w:val="none" w:sz="0" w:space="0" w:color="auto"/>
      </w:divBdr>
      <w:divsChild>
        <w:div w:id="788931435">
          <w:marLeft w:val="0"/>
          <w:marRight w:val="0"/>
          <w:marTop w:val="360"/>
          <w:marBottom w:val="360"/>
          <w:divBdr>
            <w:top w:val="none" w:sz="0" w:space="0" w:color="auto"/>
            <w:left w:val="none" w:sz="0" w:space="0" w:color="auto"/>
            <w:bottom w:val="none" w:sz="0" w:space="0" w:color="auto"/>
            <w:right w:val="none" w:sz="0" w:space="0" w:color="auto"/>
          </w:divBdr>
          <w:divsChild>
            <w:div w:id="636028676">
              <w:marLeft w:val="0"/>
              <w:marRight w:val="0"/>
              <w:marTop w:val="360"/>
              <w:marBottom w:val="360"/>
              <w:divBdr>
                <w:top w:val="none" w:sz="0" w:space="0" w:color="auto"/>
                <w:left w:val="none" w:sz="0" w:space="0" w:color="auto"/>
                <w:bottom w:val="none" w:sz="0" w:space="0" w:color="auto"/>
                <w:right w:val="none" w:sz="0" w:space="0" w:color="auto"/>
              </w:divBdr>
              <w:divsChild>
                <w:div w:id="794913343">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421025546">
      <w:bodyDiv w:val="1"/>
      <w:marLeft w:val="0"/>
      <w:marRight w:val="0"/>
      <w:marTop w:val="0"/>
      <w:marBottom w:val="0"/>
      <w:divBdr>
        <w:top w:val="none" w:sz="0" w:space="0" w:color="auto"/>
        <w:left w:val="none" w:sz="0" w:space="0" w:color="auto"/>
        <w:bottom w:val="none" w:sz="0" w:space="0" w:color="auto"/>
        <w:right w:val="none" w:sz="0" w:space="0" w:color="auto"/>
      </w:divBdr>
      <w:divsChild>
        <w:div w:id="83184911">
          <w:marLeft w:val="0"/>
          <w:marRight w:val="0"/>
          <w:marTop w:val="360"/>
          <w:marBottom w:val="360"/>
          <w:divBdr>
            <w:top w:val="none" w:sz="0" w:space="0" w:color="auto"/>
            <w:left w:val="none" w:sz="0" w:space="0" w:color="auto"/>
            <w:bottom w:val="none" w:sz="0" w:space="0" w:color="auto"/>
            <w:right w:val="none" w:sz="0" w:space="0" w:color="auto"/>
          </w:divBdr>
        </w:div>
      </w:divsChild>
    </w:div>
    <w:div w:id="1468084055">
      <w:bodyDiv w:val="1"/>
      <w:marLeft w:val="0"/>
      <w:marRight w:val="0"/>
      <w:marTop w:val="0"/>
      <w:marBottom w:val="0"/>
      <w:divBdr>
        <w:top w:val="none" w:sz="0" w:space="0" w:color="auto"/>
        <w:left w:val="none" w:sz="0" w:space="0" w:color="auto"/>
        <w:bottom w:val="none" w:sz="0" w:space="0" w:color="auto"/>
        <w:right w:val="none" w:sz="0" w:space="0" w:color="auto"/>
      </w:divBdr>
      <w:divsChild>
        <w:div w:id="1479690017">
          <w:marLeft w:val="0"/>
          <w:marRight w:val="0"/>
          <w:marTop w:val="0"/>
          <w:marBottom w:val="180"/>
          <w:divBdr>
            <w:top w:val="none" w:sz="0" w:space="0" w:color="auto"/>
            <w:left w:val="none" w:sz="0" w:space="0" w:color="auto"/>
            <w:bottom w:val="none" w:sz="0" w:space="0" w:color="auto"/>
            <w:right w:val="none" w:sz="0" w:space="0" w:color="auto"/>
          </w:divBdr>
        </w:div>
      </w:divsChild>
    </w:div>
    <w:div w:id="1535775700">
      <w:bodyDiv w:val="1"/>
      <w:marLeft w:val="0"/>
      <w:marRight w:val="0"/>
      <w:marTop w:val="0"/>
      <w:marBottom w:val="0"/>
      <w:divBdr>
        <w:top w:val="none" w:sz="0" w:space="0" w:color="auto"/>
        <w:left w:val="none" w:sz="0" w:space="0" w:color="auto"/>
        <w:bottom w:val="none" w:sz="0" w:space="0" w:color="auto"/>
        <w:right w:val="none" w:sz="0" w:space="0" w:color="auto"/>
      </w:divBdr>
    </w:div>
    <w:div w:id="1561282107">
      <w:bodyDiv w:val="1"/>
      <w:marLeft w:val="0"/>
      <w:marRight w:val="0"/>
      <w:marTop w:val="0"/>
      <w:marBottom w:val="0"/>
      <w:divBdr>
        <w:top w:val="none" w:sz="0" w:space="0" w:color="auto"/>
        <w:left w:val="none" w:sz="0" w:space="0" w:color="auto"/>
        <w:bottom w:val="none" w:sz="0" w:space="0" w:color="auto"/>
        <w:right w:val="none" w:sz="0" w:space="0" w:color="auto"/>
      </w:divBdr>
      <w:divsChild>
        <w:div w:id="317879266">
          <w:marLeft w:val="0"/>
          <w:marRight w:val="0"/>
          <w:marTop w:val="360"/>
          <w:marBottom w:val="360"/>
          <w:divBdr>
            <w:top w:val="none" w:sz="0" w:space="0" w:color="auto"/>
            <w:left w:val="none" w:sz="0" w:space="0" w:color="auto"/>
            <w:bottom w:val="none" w:sz="0" w:space="0" w:color="auto"/>
            <w:right w:val="none" w:sz="0" w:space="0" w:color="auto"/>
          </w:divBdr>
          <w:divsChild>
            <w:div w:id="76280242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 w:id="1635334165">
      <w:bodyDiv w:val="1"/>
      <w:marLeft w:val="0"/>
      <w:marRight w:val="0"/>
      <w:marTop w:val="0"/>
      <w:marBottom w:val="0"/>
      <w:divBdr>
        <w:top w:val="none" w:sz="0" w:space="0" w:color="auto"/>
        <w:left w:val="none" w:sz="0" w:space="0" w:color="auto"/>
        <w:bottom w:val="none" w:sz="0" w:space="0" w:color="auto"/>
        <w:right w:val="none" w:sz="0" w:space="0" w:color="auto"/>
      </w:divBdr>
      <w:divsChild>
        <w:div w:id="835337786">
          <w:marLeft w:val="0"/>
          <w:marRight w:val="0"/>
          <w:marTop w:val="360"/>
          <w:marBottom w:val="360"/>
          <w:divBdr>
            <w:top w:val="none" w:sz="0" w:space="0" w:color="auto"/>
            <w:left w:val="none" w:sz="0" w:space="0" w:color="auto"/>
            <w:bottom w:val="none" w:sz="0" w:space="0" w:color="auto"/>
            <w:right w:val="none" w:sz="0" w:space="0" w:color="auto"/>
          </w:divBdr>
        </w:div>
      </w:divsChild>
    </w:div>
    <w:div w:id="1751002747">
      <w:bodyDiv w:val="1"/>
      <w:marLeft w:val="0"/>
      <w:marRight w:val="0"/>
      <w:marTop w:val="0"/>
      <w:marBottom w:val="0"/>
      <w:divBdr>
        <w:top w:val="none" w:sz="0" w:space="0" w:color="auto"/>
        <w:left w:val="none" w:sz="0" w:space="0" w:color="auto"/>
        <w:bottom w:val="none" w:sz="0" w:space="0" w:color="auto"/>
        <w:right w:val="none" w:sz="0" w:space="0" w:color="auto"/>
      </w:divBdr>
      <w:divsChild>
        <w:div w:id="2130512022">
          <w:marLeft w:val="0"/>
          <w:marRight w:val="0"/>
          <w:marTop w:val="360"/>
          <w:marBottom w:val="360"/>
          <w:divBdr>
            <w:top w:val="none" w:sz="0" w:space="0" w:color="auto"/>
            <w:left w:val="none" w:sz="0" w:space="0" w:color="auto"/>
            <w:bottom w:val="none" w:sz="0" w:space="0" w:color="auto"/>
            <w:right w:val="none" w:sz="0" w:space="0" w:color="auto"/>
          </w:divBdr>
        </w:div>
      </w:divsChild>
    </w:div>
    <w:div w:id="1793282197">
      <w:bodyDiv w:val="1"/>
      <w:marLeft w:val="0"/>
      <w:marRight w:val="0"/>
      <w:marTop w:val="0"/>
      <w:marBottom w:val="0"/>
      <w:divBdr>
        <w:top w:val="none" w:sz="0" w:space="0" w:color="auto"/>
        <w:left w:val="none" w:sz="0" w:space="0" w:color="auto"/>
        <w:bottom w:val="none" w:sz="0" w:space="0" w:color="auto"/>
        <w:right w:val="none" w:sz="0" w:space="0" w:color="auto"/>
      </w:divBdr>
      <w:divsChild>
        <w:div w:id="2058627414">
          <w:marLeft w:val="0"/>
          <w:marRight w:val="0"/>
          <w:marTop w:val="0"/>
          <w:marBottom w:val="180"/>
          <w:divBdr>
            <w:top w:val="none" w:sz="0" w:space="0" w:color="auto"/>
            <w:left w:val="none" w:sz="0" w:space="0" w:color="auto"/>
            <w:bottom w:val="none" w:sz="0" w:space="0" w:color="auto"/>
            <w:right w:val="none" w:sz="0" w:space="0" w:color="auto"/>
          </w:divBdr>
        </w:div>
      </w:divsChild>
    </w:div>
    <w:div w:id="1796412032">
      <w:bodyDiv w:val="1"/>
      <w:marLeft w:val="0"/>
      <w:marRight w:val="0"/>
      <w:marTop w:val="0"/>
      <w:marBottom w:val="0"/>
      <w:divBdr>
        <w:top w:val="none" w:sz="0" w:space="0" w:color="auto"/>
        <w:left w:val="none" w:sz="0" w:space="0" w:color="auto"/>
        <w:bottom w:val="none" w:sz="0" w:space="0" w:color="auto"/>
        <w:right w:val="none" w:sz="0" w:space="0" w:color="auto"/>
      </w:divBdr>
    </w:div>
    <w:div w:id="1797136022">
      <w:bodyDiv w:val="1"/>
      <w:marLeft w:val="0"/>
      <w:marRight w:val="0"/>
      <w:marTop w:val="0"/>
      <w:marBottom w:val="0"/>
      <w:divBdr>
        <w:top w:val="none" w:sz="0" w:space="0" w:color="auto"/>
        <w:left w:val="none" w:sz="0" w:space="0" w:color="auto"/>
        <w:bottom w:val="none" w:sz="0" w:space="0" w:color="auto"/>
        <w:right w:val="none" w:sz="0" w:space="0" w:color="auto"/>
      </w:divBdr>
      <w:divsChild>
        <w:div w:id="1932422027">
          <w:marLeft w:val="0"/>
          <w:marRight w:val="0"/>
          <w:marTop w:val="0"/>
          <w:marBottom w:val="180"/>
          <w:divBdr>
            <w:top w:val="none" w:sz="0" w:space="0" w:color="auto"/>
            <w:left w:val="none" w:sz="0" w:space="0" w:color="auto"/>
            <w:bottom w:val="none" w:sz="0" w:space="0" w:color="auto"/>
            <w:right w:val="none" w:sz="0" w:space="0" w:color="auto"/>
          </w:divBdr>
        </w:div>
      </w:divsChild>
    </w:div>
    <w:div w:id="1827277490">
      <w:bodyDiv w:val="1"/>
      <w:marLeft w:val="0"/>
      <w:marRight w:val="0"/>
      <w:marTop w:val="0"/>
      <w:marBottom w:val="0"/>
      <w:divBdr>
        <w:top w:val="none" w:sz="0" w:space="0" w:color="auto"/>
        <w:left w:val="none" w:sz="0" w:space="0" w:color="auto"/>
        <w:bottom w:val="none" w:sz="0" w:space="0" w:color="auto"/>
        <w:right w:val="none" w:sz="0" w:space="0" w:color="auto"/>
      </w:divBdr>
    </w:div>
    <w:div w:id="1848665063">
      <w:bodyDiv w:val="1"/>
      <w:marLeft w:val="0"/>
      <w:marRight w:val="0"/>
      <w:marTop w:val="0"/>
      <w:marBottom w:val="0"/>
      <w:divBdr>
        <w:top w:val="none" w:sz="0" w:space="0" w:color="auto"/>
        <w:left w:val="none" w:sz="0" w:space="0" w:color="auto"/>
        <w:bottom w:val="none" w:sz="0" w:space="0" w:color="auto"/>
        <w:right w:val="none" w:sz="0" w:space="0" w:color="auto"/>
      </w:divBdr>
      <w:divsChild>
        <w:div w:id="1742294318">
          <w:marLeft w:val="0"/>
          <w:marRight w:val="0"/>
          <w:marTop w:val="0"/>
          <w:marBottom w:val="180"/>
          <w:divBdr>
            <w:top w:val="none" w:sz="0" w:space="0" w:color="auto"/>
            <w:left w:val="none" w:sz="0" w:space="0" w:color="auto"/>
            <w:bottom w:val="none" w:sz="0" w:space="0" w:color="auto"/>
            <w:right w:val="none" w:sz="0" w:space="0" w:color="auto"/>
          </w:divBdr>
        </w:div>
      </w:divsChild>
    </w:div>
    <w:div w:id="1875071606">
      <w:bodyDiv w:val="1"/>
      <w:marLeft w:val="0"/>
      <w:marRight w:val="0"/>
      <w:marTop w:val="0"/>
      <w:marBottom w:val="0"/>
      <w:divBdr>
        <w:top w:val="none" w:sz="0" w:space="0" w:color="auto"/>
        <w:left w:val="none" w:sz="0" w:space="0" w:color="auto"/>
        <w:bottom w:val="none" w:sz="0" w:space="0" w:color="auto"/>
        <w:right w:val="none" w:sz="0" w:space="0" w:color="auto"/>
      </w:divBdr>
      <w:divsChild>
        <w:div w:id="842476073">
          <w:marLeft w:val="0"/>
          <w:marRight w:val="0"/>
          <w:marTop w:val="0"/>
          <w:marBottom w:val="180"/>
          <w:divBdr>
            <w:top w:val="none" w:sz="0" w:space="0" w:color="auto"/>
            <w:left w:val="none" w:sz="0" w:space="0" w:color="auto"/>
            <w:bottom w:val="none" w:sz="0" w:space="0" w:color="auto"/>
            <w:right w:val="none" w:sz="0" w:space="0" w:color="auto"/>
          </w:divBdr>
          <w:divsChild>
            <w:div w:id="601452613">
              <w:marLeft w:val="0"/>
              <w:marRight w:val="0"/>
              <w:marTop w:val="180"/>
              <w:marBottom w:val="180"/>
              <w:divBdr>
                <w:top w:val="none" w:sz="0" w:space="0" w:color="auto"/>
                <w:left w:val="none" w:sz="0" w:space="0" w:color="auto"/>
                <w:bottom w:val="none" w:sz="0" w:space="0" w:color="auto"/>
                <w:right w:val="none" w:sz="0" w:space="0" w:color="auto"/>
              </w:divBdr>
              <w:divsChild>
                <w:div w:id="87380579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 w:id="1994865520">
      <w:bodyDiv w:val="1"/>
      <w:marLeft w:val="0"/>
      <w:marRight w:val="0"/>
      <w:marTop w:val="0"/>
      <w:marBottom w:val="0"/>
      <w:divBdr>
        <w:top w:val="none" w:sz="0" w:space="0" w:color="auto"/>
        <w:left w:val="none" w:sz="0" w:space="0" w:color="auto"/>
        <w:bottom w:val="none" w:sz="0" w:space="0" w:color="auto"/>
        <w:right w:val="none" w:sz="0" w:space="0" w:color="auto"/>
      </w:divBdr>
      <w:divsChild>
        <w:div w:id="1434472500">
          <w:marLeft w:val="0"/>
          <w:marRight w:val="0"/>
          <w:marTop w:val="360"/>
          <w:marBottom w:val="360"/>
          <w:divBdr>
            <w:top w:val="none" w:sz="0" w:space="0" w:color="auto"/>
            <w:left w:val="none" w:sz="0" w:space="0" w:color="auto"/>
            <w:bottom w:val="none" w:sz="0" w:space="0" w:color="auto"/>
            <w:right w:val="none" w:sz="0" w:space="0" w:color="auto"/>
          </w:divBdr>
          <w:divsChild>
            <w:div w:id="192689388">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028369080">
      <w:bodyDiv w:val="1"/>
      <w:marLeft w:val="0"/>
      <w:marRight w:val="0"/>
      <w:marTop w:val="0"/>
      <w:marBottom w:val="0"/>
      <w:divBdr>
        <w:top w:val="none" w:sz="0" w:space="0" w:color="auto"/>
        <w:left w:val="none" w:sz="0" w:space="0" w:color="auto"/>
        <w:bottom w:val="none" w:sz="0" w:space="0" w:color="auto"/>
        <w:right w:val="none" w:sz="0" w:space="0" w:color="auto"/>
      </w:divBdr>
      <w:divsChild>
        <w:div w:id="1428766551">
          <w:marLeft w:val="0"/>
          <w:marRight w:val="0"/>
          <w:marTop w:val="360"/>
          <w:marBottom w:val="360"/>
          <w:divBdr>
            <w:top w:val="none" w:sz="0" w:space="0" w:color="auto"/>
            <w:left w:val="none" w:sz="0" w:space="0" w:color="auto"/>
            <w:bottom w:val="none" w:sz="0" w:space="0" w:color="auto"/>
            <w:right w:val="none" w:sz="0" w:space="0" w:color="auto"/>
          </w:divBdr>
        </w:div>
      </w:divsChild>
    </w:div>
    <w:div w:id="2044212612">
      <w:bodyDiv w:val="1"/>
      <w:marLeft w:val="0"/>
      <w:marRight w:val="0"/>
      <w:marTop w:val="0"/>
      <w:marBottom w:val="0"/>
      <w:divBdr>
        <w:top w:val="none" w:sz="0" w:space="0" w:color="auto"/>
        <w:left w:val="none" w:sz="0" w:space="0" w:color="auto"/>
        <w:bottom w:val="none" w:sz="0" w:space="0" w:color="auto"/>
        <w:right w:val="none" w:sz="0" w:space="0" w:color="auto"/>
      </w:divBdr>
      <w:divsChild>
        <w:div w:id="1806921732">
          <w:marLeft w:val="0"/>
          <w:marRight w:val="0"/>
          <w:marTop w:val="360"/>
          <w:marBottom w:val="360"/>
          <w:divBdr>
            <w:top w:val="none" w:sz="0" w:space="0" w:color="auto"/>
            <w:left w:val="none" w:sz="0" w:space="0" w:color="auto"/>
            <w:bottom w:val="none" w:sz="0" w:space="0" w:color="auto"/>
            <w:right w:val="none" w:sz="0" w:space="0" w:color="auto"/>
          </w:divBdr>
          <w:divsChild>
            <w:div w:id="333802369">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 w:id="2081712610">
      <w:bodyDiv w:val="1"/>
      <w:marLeft w:val="0"/>
      <w:marRight w:val="0"/>
      <w:marTop w:val="0"/>
      <w:marBottom w:val="0"/>
      <w:divBdr>
        <w:top w:val="none" w:sz="0" w:space="0" w:color="auto"/>
        <w:left w:val="none" w:sz="0" w:space="0" w:color="auto"/>
        <w:bottom w:val="none" w:sz="0" w:space="0" w:color="auto"/>
        <w:right w:val="none" w:sz="0" w:space="0" w:color="auto"/>
      </w:divBdr>
      <w:divsChild>
        <w:div w:id="1610434516">
          <w:marLeft w:val="0"/>
          <w:marRight w:val="0"/>
          <w:marTop w:val="0"/>
          <w:marBottom w:val="480"/>
          <w:divBdr>
            <w:top w:val="none" w:sz="0" w:space="0" w:color="auto"/>
            <w:left w:val="none" w:sz="0" w:space="0" w:color="auto"/>
            <w:bottom w:val="none" w:sz="0" w:space="0" w:color="auto"/>
            <w:right w:val="none" w:sz="0" w:space="0" w:color="auto"/>
          </w:divBdr>
          <w:divsChild>
            <w:div w:id="223613205">
              <w:marLeft w:val="0"/>
              <w:marRight w:val="0"/>
              <w:marTop w:val="100"/>
              <w:marBottom w:val="0"/>
              <w:divBdr>
                <w:top w:val="none" w:sz="0" w:space="0" w:color="auto"/>
                <w:left w:val="none" w:sz="0" w:space="0" w:color="auto"/>
                <w:bottom w:val="none" w:sz="0" w:space="0" w:color="auto"/>
                <w:right w:val="none" w:sz="0" w:space="0" w:color="auto"/>
              </w:divBdr>
              <w:divsChild>
                <w:div w:id="1770193263">
                  <w:marLeft w:val="0"/>
                  <w:marRight w:val="0"/>
                  <w:marTop w:val="0"/>
                  <w:marBottom w:val="90"/>
                  <w:divBdr>
                    <w:top w:val="none" w:sz="0" w:space="0" w:color="auto"/>
                    <w:left w:val="none" w:sz="0" w:space="0" w:color="auto"/>
                    <w:bottom w:val="none" w:sz="0" w:space="0" w:color="auto"/>
                    <w:right w:val="none" w:sz="0" w:space="0" w:color="auto"/>
                  </w:divBdr>
                  <w:divsChild>
                    <w:div w:id="2130776601">
                      <w:marLeft w:val="0"/>
                      <w:marRight w:val="210"/>
                      <w:marTop w:val="0"/>
                      <w:marBottom w:val="0"/>
                      <w:divBdr>
                        <w:top w:val="none" w:sz="0" w:space="0" w:color="auto"/>
                        <w:left w:val="none" w:sz="0" w:space="0" w:color="auto"/>
                        <w:bottom w:val="none" w:sz="0" w:space="0" w:color="auto"/>
                        <w:right w:val="none" w:sz="0" w:space="0" w:color="auto"/>
                      </w:divBdr>
                    </w:div>
                    <w:div w:id="1263492952">
                      <w:marLeft w:val="0"/>
                      <w:marRight w:val="0"/>
                      <w:marTop w:val="0"/>
                      <w:marBottom w:val="0"/>
                      <w:divBdr>
                        <w:top w:val="none" w:sz="0" w:space="0" w:color="auto"/>
                        <w:left w:val="none" w:sz="0" w:space="0" w:color="auto"/>
                        <w:bottom w:val="none" w:sz="0" w:space="0" w:color="auto"/>
                        <w:right w:val="none" w:sz="0" w:space="0" w:color="auto"/>
                      </w:divBdr>
                    </w:div>
                  </w:divsChild>
                </w:div>
                <w:div w:id="1080178158">
                  <w:marLeft w:val="0"/>
                  <w:marRight w:val="0"/>
                  <w:marTop w:val="330"/>
                  <w:marBottom w:val="0"/>
                  <w:divBdr>
                    <w:top w:val="none" w:sz="0" w:space="0" w:color="auto"/>
                    <w:left w:val="none" w:sz="0" w:space="0" w:color="auto"/>
                    <w:bottom w:val="none" w:sz="0" w:space="0" w:color="auto"/>
                    <w:right w:val="none" w:sz="0" w:space="0" w:color="auto"/>
                  </w:divBdr>
                  <w:divsChild>
                    <w:div w:id="363602465">
                      <w:marLeft w:val="0"/>
                      <w:marRight w:val="210"/>
                      <w:marTop w:val="0"/>
                      <w:marBottom w:val="0"/>
                      <w:divBdr>
                        <w:top w:val="none" w:sz="0" w:space="0" w:color="auto"/>
                        <w:left w:val="none" w:sz="0" w:space="0" w:color="auto"/>
                        <w:bottom w:val="none" w:sz="0" w:space="0" w:color="auto"/>
                        <w:right w:val="none" w:sz="0" w:space="0" w:color="auto"/>
                      </w:divBdr>
                    </w:div>
                    <w:div w:id="127166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493719">
          <w:marLeft w:val="0"/>
          <w:marRight w:val="0"/>
          <w:marTop w:val="0"/>
          <w:marBottom w:val="0"/>
          <w:divBdr>
            <w:top w:val="none" w:sz="0" w:space="0" w:color="auto"/>
            <w:left w:val="none" w:sz="0" w:space="0" w:color="auto"/>
            <w:bottom w:val="none" w:sz="0" w:space="0" w:color="auto"/>
            <w:right w:val="none" w:sz="0" w:space="0" w:color="auto"/>
          </w:divBdr>
        </w:div>
      </w:divsChild>
    </w:div>
    <w:div w:id="2096825402">
      <w:bodyDiv w:val="1"/>
      <w:marLeft w:val="0"/>
      <w:marRight w:val="0"/>
      <w:marTop w:val="0"/>
      <w:marBottom w:val="0"/>
      <w:divBdr>
        <w:top w:val="none" w:sz="0" w:space="0" w:color="auto"/>
        <w:left w:val="none" w:sz="0" w:space="0" w:color="auto"/>
        <w:bottom w:val="none" w:sz="0" w:space="0" w:color="auto"/>
        <w:right w:val="none" w:sz="0" w:space="0" w:color="auto"/>
      </w:divBdr>
      <w:divsChild>
        <w:div w:id="645089178">
          <w:marLeft w:val="0"/>
          <w:marRight w:val="0"/>
          <w:marTop w:val="0"/>
          <w:marBottom w:val="180"/>
          <w:divBdr>
            <w:top w:val="none" w:sz="0" w:space="0" w:color="auto"/>
            <w:left w:val="none" w:sz="0" w:space="0" w:color="auto"/>
            <w:bottom w:val="none" w:sz="0" w:space="0" w:color="auto"/>
            <w:right w:val="none" w:sz="0" w:space="0" w:color="auto"/>
          </w:divBdr>
        </w:div>
      </w:divsChild>
    </w:div>
    <w:div w:id="2105105416">
      <w:bodyDiv w:val="1"/>
      <w:marLeft w:val="0"/>
      <w:marRight w:val="0"/>
      <w:marTop w:val="0"/>
      <w:marBottom w:val="0"/>
      <w:divBdr>
        <w:top w:val="none" w:sz="0" w:space="0" w:color="auto"/>
        <w:left w:val="none" w:sz="0" w:space="0" w:color="auto"/>
        <w:bottom w:val="none" w:sz="0" w:space="0" w:color="auto"/>
        <w:right w:val="none" w:sz="0" w:space="0" w:color="auto"/>
      </w:divBdr>
      <w:divsChild>
        <w:div w:id="216742446">
          <w:marLeft w:val="0"/>
          <w:marRight w:val="0"/>
          <w:marTop w:val="360"/>
          <w:marBottom w:val="360"/>
          <w:divBdr>
            <w:top w:val="none" w:sz="0" w:space="0" w:color="auto"/>
            <w:left w:val="none" w:sz="0" w:space="0" w:color="auto"/>
            <w:bottom w:val="none" w:sz="0" w:space="0" w:color="auto"/>
            <w:right w:val="none" w:sz="0" w:space="0" w:color="auto"/>
          </w:divBdr>
        </w:div>
        <w:div w:id="909272591">
          <w:marLeft w:val="0"/>
          <w:marRight w:val="0"/>
          <w:marTop w:val="360"/>
          <w:marBottom w:val="360"/>
          <w:divBdr>
            <w:top w:val="none" w:sz="0" w:space="0" w:color="auto"/>
            <w:left w:val="none" w:sz="0" w:space="0" w:color="auto"/>
            <w:bottom w:val="none" w:sz="0" w:space="0" w:color="auto"/>
            <w:right w:val="none" w:sz="0" w:space="0" w:color="auto"/>
          </w:divBdr>
          <w:divsChild>
            <w:div w:id="1654213448">
              <w:marLeft w:val="0"/>
              <w:marRight w:val="0"/>
              <w:marTop w:val="0"/>
              <w:marBottom w:val="0"/>
              <w:divBdr>
                <w:top w:val="none" w:sz="0" w:space="0" w:color="auto"/>
                <w:left w:val="none" w:sz="0" w:space="0" w:color="auto"/>
                <w:bottom w:val="none" w:sz="0" w:space="0" w:color="auto"/>
                <w:right w:val="none" w:sz="0" w:space="0" w:color="auto"/>
              </w:divBdr>
              <w:divsChild>
                <w:div w:id="1738088182">
                  <w:marLeft w:val="0"/>
                  <w:marRight w:val="0"/>
                  <w:marTop w:val="0"/>
                  <w:marBottom w:val="300"/>
                  <w:divBdr>
                    <w:top w:val="none" w:sz="0" w:space="0" w:color="auto"/>
                    <w:left w:val="none" w:sz="0" w:space="0" w:color="auto"/>
                    <w:bottom w:val="none" w:sz="0" w:space="0" w:color="auto"/>
                    <w:right w:val="none" w:sz="0" w:space="0" w:color="auto"/>
                  </w:divBdr>
                  <w:divsChild>
                    <w:div w:id="204680535">
                      <w:marLeft w:val="0"/>
                      <w:marRight w:val="0"/>
                      <w:marTop w:val="0"/>
                      <w:marBottom w:val="0"/>
                      <w:divBdr>
                        <w:top w:val="none" w:sz="0" w:space="0" w:color="auto"/>
                        <w:left w:val="none" w:sz="0" w:space="0" w:color="auto"/>
                        <w:bottom w:val="none" w:sz="0" w:space="0" w:color="auto"/>
                        <w:right w:val="none" w:sz="0" w:space="0" w:color="auto"/>
                      </w:divBdr>
                      <w:divsChild>
                        <w:div w:id="31530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5225430">
      <w:bodyDiv w:val="1"/>
      <w:marLeft w:val="0"/>
      <w:marRight w:val="0"/>
      <w:marTop w:val="0"/>
      <w:marBottom w:val="0"/>
      <w:divBdr>
        <w:top w:val="none" w:sz="0" w:space="0" w:color="auto"/>
        <w:left w:val="none" w:sz="0" w:space="0" w:color="auto"/>
        <w:bottom w:val="none" w:sz="0" w:space="0" w:color="auto"/>
        <w:right w:val="none" w:sz="0" w:space="0" w:color="auto"/>
      </w:divBdr>
      <w:divsChild>
        <w:div w:id="383414170">
          <w:marLeft w:val="0"/>
          <w:marRight w:val="0"/>
          <w:marTop w:val="0"/>
          <w:marBottom w:val="0"/>
          <w:divBdr>
            <w:top w:val="none" w:sz="0" w:space="0" w:color="auto"/>
            <w:left w:val="none" w:sz="0" w:space="0" w:color="auto"/>
            <w:bottom w:val="none" w:sz="0" w:space="0" w:color="auto"/>
            <w:right w:val="none" w:sz="0" w:space="0" w:color="auto"/>
          </w:divBdr>
          <w:divsChild>
            <w:div w:id="89277685">
              <w:marLeft w:val="0"/>
              <w:marRight w:val="0"/>
              <w:marTop w:val="225"/>
              <w:marBottom w:val="37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irshkoly.mcfr.ua/npd-doc?npmid=94&amp;npid=67183&amp;anchor=dfasfo2vgs" TargetMode="External"/><Relationship Id="rId13" Type="http://schemas.openxmlformats.org/officeDocument/2006/relationships/hyperlink" Target="https://edirshkoly.mcfr.ua/npd-doc?npmid=94&amp;npid=19123&amp;anchor=dfasms4saf" TargetMode="External"/><Relationship Id="rId3" Type="http://schemas.openxmlformats.org/officeDocument/2006/relationships/settings" Target="settings.xml"/><Relationship Id="rId7" Type="http://schemas.openxmlformats.org/officeDocument/2006/relationships/hyperlink" Target="https://edirshkoly.mcfr.ua/npd-doc?npmid=94&amp;npid=67183&amp;anchor=dfasp06x2k" TargetMode="External"/><Relationship Id="rId12" Type="http://schemas.openxmlformats.org/officeDocument/2006/relationships/hyperlink" Target="https://edirshkoly.mcfr.ua/npd-doc?npmid=94&amp;npid=19123&amp;anchor=dfasms4sa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dirshkoly.mcfr.ua/npd-doc?npmid=94&amp;npid=67183&amp;anchor=dfasib6p0m" TargetMode="External"/><Relationship Id="rId11" Type="http://schemas.openxmlformats.org/officeDocument/2006/relationships/hyperlink" Target="https://edirshkoly.mcfr.ua/npd-doc?npmid=94&amp;npid=67715&amp;anchor=dfasd7el53"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s://edirshkoly.mcfr.ua/npd-doc?npmid=94&amp;npid=67564" TargetMode="External"/><Relationship Id="rId4" Type="http://schemas.openxmlformats.org/officeDocument/2006/relationships/webSettings" Target="webSettings.xml"/><Relationship Id="rId9" Type="http://schemas.openxmlformats.org/officeDocument/2006/relationships/hyperlink" Target="https://edirshkoly.mcfr.ua/npd-doc?npmid=94&amp;npid=19123&amp;anchor=dfasms4saf" TargetMode="External"/><Relationship Id="rId14" Type="http://schemas.openxmlformats.org/officeDocument/2006/relationships/hyperlink" Target="https://edirshkoly.mcfr.ua/npd-doc?npmid=94&amp;npid=19123&amp;anchor=dfask9gcg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711</Words>
  <Characters>4054</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неолоджик 98</cp:lastModifiedBy>
  <cp:revision>17</cp:revision>
  <dcterms:created xsi:type="dcterms:W3CDTF">2022-06-30T12:55:00Z</dcterms:created>
  <dcterms:modified xsi:type="dcterms:W3CDTF">2022-07-14T09:09:00Z</dcterms:modified>
</cp:coreProperties>
</file>